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459" w:type="dxa"/>
        <w:tblBorders>
          <w:top w:val="nil"/>
          <w:left w:val="nil"/>
          <w:bottom w:val="nil"/>
          <w:right w:val="nil"/>
          <w:insideH w:val="nil"/>
          <w:insideV w:val="nil"/>
        </w:tblBorders>
        <w:tblLayout w:type="fixed"/>
        <w:tblLook w:val="0400" w:firstRow="0" w:lastRow="0" w:firstColumn="0" w:lastColumn="0" w:noHBand="0" w:noVBand="1"/>
      </w:tblPr>
      <w:tblGrid>
        <w:gridCol w:w="2835"/>
        <w:gridCol w:w="3828"/>
        <w:gridCol w:w="3685"/>
        <w:gridCol w:w="4111"/>
      </w:tblGrid>
      <w:tr w:rsidR="003948E2" w14:paraId="2D115AB0" w14:textId="77777777" w:rsidTr="003948E2">
        <w:trPr>
          <w:trHeight w:val="2273"/>
        </w:trPr>
        <w:tc>
          <w:tcPr>
            <w:tcW w:w="2835" w:type="dxa"/>
            <w:shd w:val="clear" w:color="auto" w:fill="auto"/>
            <w:vAlign w:val="center"/>
          </w:tcPr>
          <w:p w14:paraId="3C903D99" w14:textId="6551F076" w:rsidR="003948E2" w:rsidRDefault="00555A2C" w:rsidP="00D25349">
            <w:pPr>
              <w:jc w:val="center"/>
              <w:rPr>
                <w:rFonts w:ascii="Times New Roman" w:eastAsia="Times New Roman" w:hAnsi="Times New Roman" w:cs="Times New Roman"/>
              </w:rPr>
            </w:pPr>
            <w:r w:rsidRPr="00555A2C">
              <w:rPr>
                <w:rFonts w:ascii="Times New Roman" w:eastAsia="Times New Roman" w:hAnsi="Times New Roman" w:cs="Times New Roman"/>
                <w:noProof/>
              </w:rPr>
              <w:drawing>
                <wp:inline distT="0" distB="0" distL="0" distR="0" wp14:anchorId="74843D9F" wp14:editId="5AD2D568">
                  <wp:extent cx="1663065" cy="16852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3065" cy="1685290"/>
                          </a:xfrm>
                          <a:prstGeom prst="rect">
                            <a:avLst/>
                          </a:prstGeom>
                          <a:noFill/>
                          <a:ln>
                            <a:noFill/>
                          </a:ln>
                        </pic:spPr>
                      </pic:pic>
                    </a:graphicData>
                  </a:graphic>
                </wp:inline>
              </w:drawing>
            </w:r>
          </w:p>
        </w:tc>
        <w:tc>
          <w:tcPr>
            <w:tcW w:w="3828" w:type="dxa"/>
            <w:shd w:val="clear" w:color="auto" w:fill="auto"/>
            <w:vAlign w:val="center"/>
          </w:tcPr>
          <w:p w14:paraId="766D1BDD" w14:textId="77777777" w:rsidR="003948E2" w:rsidRDefault="003948E2" w:rsidP="00D25349">
            <w:pPr>
              <w:jc w:val="center"/>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rPr>
              <w:t>Логотип отрасли</w:t>
            </w:r>
          </w:p>
          <w:p w14:paraId="01B11D5E" w14:textId="77777777" w:rsidR="005E2931" w:rsidRDefault="005E2931" w:rsidP="00D25349">
            <w:pPr>
              <w:jc w:val="center"/>
              <w:rPr>
                <w:rFonts w:ascii="Times New Roman" w:eastAsia="Times New Roman" w:hAnsi="Times New Roman" w:cs="Times New Roman"/>
                <w:i/>
                <w:sz w:val="24"/>
                <w:szCs w:val="24"/>
                <w:lang w:val="en-US"/>
              </w:rPr>
            </w:pPr>
          </w:p>
          <w:p w14:paraId="6A2EA3EB" w14:textId="737A8D3D" w:rsidR="005E2931" w:rsidRPr="005E2931" w:rsidRDefault="005E2931" w:rsidP="00D25349">
            <w:pPr>
              <w:jc w:val="center"/>
              <w:rPr>
                <w:rFonts w:ascii="Times New Roman" w:eastAsia="Times New Roman" w:hAnsi="Times New Roman" w:cs="Times New Roman"/>
                <w:i/>
                <w:sz w:val="24"/>
                <w:szCs w:val="24"/>
                <w:u w:val="single"/>
              </w:rPr>
            </w:pPr>
            <w:r w:rsidRPr="005E2931">
              <w:rPr>
                <w:rFonts w:ascii="Times New Roman" w:eastAsia="Times New Roman" w:hAnsi="Times New Roman" w:cs="Times New Roman"/>
                <w:i/>
                <w:sz w:val="24"/>
                <w:szCs w:val="24"/>
                <w:u w:val="single"/>
              </w:rPr>
              <w:t>Наименование отрасли</w:t>
            </w:r>
          </w:p>
          <w:p w14:paraId="0497F538" w14:textId="63934769" w:rsidR="005E2931" w:rsidRPr="005E2931" w:rsidRDefault="005E2931" w:rsidP="00D25349">
            <w:pPr>
              <w:jc w:val="center"/>
              <w:rPr>
                <w:rFonts w:ascii="Times New Roman" w:eastAsia="Times New Roman" w:hAnsi="Times New Roman" w:cs="Times New Roman"/>
                <w:i/>
                <w:sz w:val="24"/>
                <w:szCs w:val="24"/>
                <w:lang w:val="en-US"/>
              </w:rPr>
            </w:pPr>
          </w:p>
        </w:tc>
        <w:tc>
          <w:tcPr>
            <w:tcW w:w="3685" w:type="dxa"/>
            <w:shd w:val="clear" w:color="auto" w:fill="auto"/>
            <w:vAlign w:val="center"/>
          </w:tcPr>
          <w:p w14:paraId="188C3505" w14:textId="77777777" w:rsidR="003948E2" w:rsidRPr="00AF7655" w:rsidRDefault="003948E2" w:rsidP="00D25349">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Логотип ОО</w:t>
            </w:r>
          </w:p>
          <w:p w14:paraId="43A50303" w14:textId="77777777" w:rsidR="005E2931" w:rsidRPr="00AF7655" w:rsidRDefault="005E2931" w:rsidP="00D25349">
            <w:pPr>
              <w:jc w:val="center"/>
              <w:rPr>
                <w:rFonts w:ascii="Times New Roman" w:eastAsia="Times New Roman" w:hAnsi="Times New Roman" w:cs="Times New Roman"/>
                <w:i/>
                <w:sz w:val="24"/>
                <w:szCs w:val="24"/>
              </w:rPr>
            </w:pPr>
          </w:p>
          <w:p w14:paraId="54A728A1" w14:textId="2BAE326E" w:rsidR="005E2931" w:rsidRPr="00AF7655" w:rsidRDefault="005E2931" w:rsidP="00D25349">
            <w:pPr>
              <w:jc w:val="center"/>
              <w:rPr>
                <w:rFonts w:ascii="Times New Roman" w:eastAsia="Times New Roman" w:hAnsi="Times New Roman" w:cs="Times New Roman"/>
                <w:i/>
                <w:sz w:val="24"/>
                <w:szCs w:val="24"/>
                <w:u w:val="single"/>
              </w:rPr>
            </w:pPr>
            <w:r w:rsidRPr="00AF7655">
              <w:rPr>
                <w:rFonts w:ascii="Times New Roman" w:eastAsia="Times New Roman" w:hAnsi="Times New Roman" w:cs="Times New Roman"/>
                <w:i/>
                <w:sz w:val="24"/>
                <w:szCs w:val="24"/>
                <w:u w:val="single"/>
              </w:rPr>
              <w:t>Наименование образовательной организации</w:t>
            </w:r>
          </w:p>
        </w:tc>
        <w:tc>
          <w:tcPr>
            <w:tcW w:w="4111" w:type="dxa"/>
            <w:shd w:val="clear" w:color="auto" w:fill="auto"/>
            <w:vAlign w:val="center"/>
          </w:tcPr>
          <w:p w14:paraId="4473159C" w14:textId="77777777" w:rsidR="003948E2" w:rsidRPr="00AF7655" w:rsidRDefault="003948E2" w:rsidP="00D25349">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Логотип работодателя</w:t>
            </w:r>
          </w:p>
          <w:p w14:paraId="39D2EA77" w14:textId="77777777" w:rsidR="005E2931" w:rsidRPr="00AF7655" w:rsidRDefault="005E2931" w:rsidP="00D25349">
            <w:pPr>
              <w:jc w:val="center"/>
              <w:rPr>
                <w:rFonts w:ascii="Times New Roman" w:eastAsia="Times New Roman" w:hAnsi="Times New Roman" w:cs="Times New Roman"/>
                <w:i/>
                <w:sz w:val="24"/>
                <w:szCs w:val="24"/>
              </w:rPr>
            </w:pPr>
          </w:p>
          <w:p w14:paraId="2BCE86AD" w14:textId="499AA5B2" w:rsidR="005E2931" w:rsidRPr="004F0339" w:rsidRDefault="005E2931" w:rsidP="00D25349">
            <w:pPr>
              <w:jc w:val="center"/>
              <w:rPr>
                <w:rFonts w:ascii="Times New Roman" w:eastAsia="Times New Roman" w:hAnsi="Times New Roman" w:cs="Times New Roman"/>
                <w:i/>
                <w:iCs/>
                <w:u w:val="single"/>
              </w:rPr>
            </w:pPr>
            <w:r w:rsidRPr="004F0339">
              <w:rPr>
                <w:rFonts w:ascii="Times New Roman" w:eastAsia="Times New Roman" w:hAnsi="Times New Roman" w:cs="Times New Roman"/>
                <w:i/>
                <w:iCs/>
                <w:u w:val="single"/>
              </w:rPr>
              <w:t>Наименование организации-работодателя</w:t>
            </w:r>
          </w:p>
        </w:tc>
      </w:tr>
    </w:tbl>
    <w:p w14:paraId="189D5F2B" w14:textId="77777777" w:rsidR="00224B13" w:rsidRDefault="00224B13" w:rsidP="00D45BA1">
      <w:pPr>
        <w:widowControl w:val="0"/>
        <w:pBdr>
          <w:top w:val="nil"/>
          <w:left w:val="nil"/>
          <w:bottom w:val="nil"/>
          <w:right w:val="nil"/>
          <w:between w:val="nil"/>
        </w:pBdr>
        <w:spacing w:line="276" w:lineRule="auto"/>
        <w:jc w:val="center"/>
        <w:rPr>
          <w:rFonts w:ascii="Times New Roman" w:eastAsia="Times New Roman" w:hAnsi="Times New Roman" w:cs="Times New Roman"/>
          <w:b/>
          <w:sz w:val="24"/>
          <w:szCs w:val="24"/>
        </w:rPr>
      </w:pPr>
    </w:p>
    <w:p w14:paraId="7241D310" w14:textId="77777777" w:rsidR="00585EBF" w:rsidRDefault="008D47DC" w:rsidP="005E2931">
      <w:pPr>
        <w:widowControl w:val="0"/>
        <w:pBdr>
          <w:top w:val="nil"/>
          <w:left w:val="nil"/>
          <w:bottom w:val="nil"/>
          <w:right w:val="nil"/>
          <w:between w:val="nil"/>
        </w:pBdr>
        <w:spacing w:line="276" w:lineRule="auto"/>
        <w:jc w:val="center"/>
        <w:rPr>
          <w:rFonts w:ascii="Times New Roman" w:eastAsia="Times New Roman" w:hAnsi="Times New Roman" w:cs="Times New Roman"/>
          <w:b/>
          <w:bCs/>
          <w:color w:val="0070C0"/>
          <w:kern w:val="32"/>
          <w:sz w:val="24"/>
          <w:szCs w:val="24"/>
          <w:lang w:eastAsia="x-none"/>
        </w:rPr>
      </w:pPr>
      <w:r>
        <w:rPr>
          <w:rFonts w:ascii="Times New Roman" w:eastAsia="Times New Roman" w:hAnsi="Times New Roman" w:cs="Times New Roman"/>
          <w:b/>
          <w:bCs/>
          <w:kern w:val="32"/>
          <w:sz w:val="24"/>
          <w:szCs w:val="24"/>
          <w:lang w:eastAsia="x-none"/>
        </w:rPr>
        <w:t xml:space="preserve">Профиль компетенций выпускника </w:t>
      </w:r>
      <w:r w:rsidR="00224B13">
        <w:rPr>
          <w:rFonts w:ascii="Times New Roman" w:eastAsia="Times New Roman" w:hAnsi="Times New Roman" w:cs="Times New Roman"/>
          <w:b/>
          <w:bCs/>
          <w:kern w:val="32"/>
          <w:sz w:val="24"/>
          <w:szCs w:val="24"/>
          <w:lang w:eastAsia="x-none"/>
        </w:rPr>
        <w:t xml:space="preserve">по </w:t>
      </w:r>
      <w:r w:rsidR="00224B13" w:rsidRPr="00D34A17">
        <w:rPr>
          <w:rFonts w:ascii="Times New Roman" w:eastAsia="Times New Roman" w:hAnsi="Times New Roman" w:cs="Times New Roman"/>
          <w:b/>
          <w:bCs/>
          <w:kern w:val="32"/>
          <w:sz w:val="24"/>
          <w:szCs w:val="24"/>
          <w:lang w:eastAsia="x-none"/>
        </w:rPr>
        <w:t>професси</w:t>
      </w:r>
      <w:r w:rsidR="00585EBF" w:rsidRPr="00D34A17">
        <w:rPr>
          <w:rFonts w:ascii="Times New Roman" w:eastAsia="Times New Roman" w:hAnsi="Times New Roman" w:cs="Times New Roman"/>
          <w:b/>
          <w:bCs/>
          <w:kern w:val="32"/>
          <w:sz w:val="24"/>
          <w:szCs w:val="24"/>
          <w:lang w:eastAsia="x-none"/>
        </w:rPr>
        <w:t xml:space="preserve">ям и </w:t>
      </w:r>
      <w:r w:rsidR="00224B13" w:rsidRPr="00D34A17">
        <w:rPr>
          <w:rFonts w:ascii="Times New Roman" w:eastAsia="Times New Roman" w:hAnsi="Times New Roman" w:cs="Times New Roman"/>
          <w:b/>
          <w:bCs/>
          <w:kern w:val="32"/>
          <w:sz w:val="24"/>
          <w:szCs w:val="24"/>
          <w:lang w:eastAsia="x-none"/>
        </w:rPr>
        <w:t>специальност</w:t>
      </w:r>
      <w:r w:rsidR="00585EBF" w:rsidRPr="00D34A17">
        <w:rPr>
          <w:rFonts w:ascii="Times New Roman" w:eastAsia="Times New Roman" w:hAnsi="Times New Roman" w:cs="Times New Roman"/>
          <w:b/>
          <w:bCs/>
          <w:kern w:val="32"/>
          <w:sz w:val="24"/>
          <w:szCs w:val="24"/>
          <w:lang w:eastAsia="x-none"/>
        </w:rPr>
        <w:t>ям</w:t>
      </w:r>
    </w:p>
    <w:p w14:paraId="309803AB" w14:textId="52D182CC" w:rsidR="00585EBF" w:rsidRDefault="00585EBF" w:rsidP="00585EBF">
      <w:pPr>
        <w:widowControl w:val="0"/>
        <w:pBdr>
          <w:top w:val="nil"/>
          <w:left w:val="nil"/>
          <w:bottom w:val="nil"/>
          <w:right w:val="nil"/>
          <w:between w:val="nil"/>
        </w:pBdr>
        <w:spacing w:line="276" w:lineRule="auto"/>
        <w:rPr>
          <w:rFonts w:ascii="Times New Roman" w:eastAsia="Times New Roman" w:hAnsi="Times New Roman" w:cs="Times New Roman"/>
          <w:b/>
          <w:bCs/>
          <w:color w:val="0070C0"/>
          <w:kern w:val="32"/>
          <w:sz w:val="24"/>
          <w:szCs w:val="24"/>
          <w:lang w:eastAsia="x-none"/>
        </w:rPr>
      </w:pPr>
    </w:p>
    <w:p w14:paraId="4A93B77B" w14:textId="1FF2CEB0" w:rsidR="00585EBF" w:rsidRPr="00D34A17" w:rsidRDefault="00585EBF" w:rsidP="00585EBF">
      <w:pPr>
        <w:widowControl w:val="0"/>
        <w:pBdr>
          <w:top w:val="nil"/>
          <w:left w:val="nil"/>
          <w:bottom w:val="nil"/>
          <w:right w:val="nil"/>
          <w:between w:val="nil"/>
        </w:pBdr>
        <w:spacing w:line="276" w:lineRule="auto"/>
        <w:rPr>
          <w:rFonts w:ascii="Times New Roman" w:eastAsia="Times New Roman" w:hAnsi="Times New Roman" w:cs="Times New Roman"/>
          <w:b/>
          <w:bCs/>
          <w:kern w:val="32"/>
          <w:sz w:val="24"/>
          <w:szCs w:val="24"/>
          <w:lang w:eastAsia="x-none"/>
        </w:rPr>
      </w:pPr>
    </w:p>
    <w:p w14:paraId="0486B2BC" w14:textId="5E206E03" w:rsidR="00585EBF" w:rsidRPr="00D34A17" w:rsidRDefault="00585EBF" w:rsidP="00585EBF">
      <w:pPr>
        <w:widowControl w:val="0"/>
        <w:pBdr>
          <w:top w:val="nil"/>
          <w:left w:val="nil"/>
          <w:bottom w:val="nil"/>
          <w:right w:val="nil"/>
          <w:between w:val="nil"/>
        </w:pBdr>
        <w:spacing w:line="276" w:lineRule="auto"/>
        <w:rPr>
          <w:rFonts w:ascii="Times New Roman" w:eastAsia="DejaVu Sans" w:hAnsi="Times New Roman" w:cs="Times New Roman"/>
          <w:i/>
          <w:iCs/>
          <w:lang w:eastAsia="zh-CN" w:bidi="hi-IN"/>
        </w:rPr>
      </w:pPr>
      <w:r w:rsidRPr="00D34A17">
        <w:rPr>
          <w:rFonts w:ascii="Times New Roman" w:eastAsia="Times New Roman" w:hAnsi="Times New Roman" w:cs="Times New Roman"/>
          <w:b/>
          <w:bCs/>
          <w:kern w:val="32"/>
          <w:sz w:val="24"/>
          <w:szCs w:val="24"/>
          <w:u w:val="single"/>
          <w:lang w:eastAsia="x-none"/>
        </w:rPr>
        <w:t xml:space="preserve">1 </w:t>
      </w:r>
      <w:r w:rsidR="00224B13" w:rsidRPr="00D34A17">
        <w:rPr>
          <w:rFonts w:ascii="Times New Roman" w:eastAsia="Times New Roman" w:hAnsi="Times New Roman" w:cs="Times New Roman"/>
          <w:b/>
          <w:bCs/>
          <w:kern w:val="32"/>
          <w:sz w:val="24"/>
          <w:szCs w:val="24"/>
          <w:u w:val="single"/>
          <w:lang w:eastAsia="x-none"/>
        </w:rPr>
        <w:t>Код Наименование</w:t>
      </w:r>
      <w:r w:rsidRPr="00D34A17">
        <w:rPr>
          <w:rFonts w:ascii="Times New Roman" w:eastAsia="Times New Roman" w:hAnsi="Times New Roman" w:cs="Times New Roman"/>
          <w:b/>
          <w:bCs/>
          <w:kern w:val="32"/>
          <w:sz w:val="24"/>
          <w:szCs w:val="24"/>
          <w:u w:val="single"/>
          <w:lang w:eastAsia="x-none"/>
        </w:rPr>
        <w:t xml:space="preserve"> </w:t>
      </w:r>
      <w:r w:rsidRPr="00D34A17">
        <w:rPr>
          <w:rFonts w:ascii="Times New Roman" w:eastAsia="DejaVu Sans" w:hAnsi="Times New Roman" w:cs="Times New Roman"/>
          <w:i/>
          <w:iCs/>
          <w:lang w:eastAsia="zh-CN" w:bidi="hi-IN"/>
        </w:rPr>
        <w:t>(</w:t>
      </w:r>
      <w:bookmarkStart w:id="0" w:name="_Hlk162266615"/>
      <w:r w:rsidR="00D34A17" w:rsidRPr="00D34A17">
        <w:rPr>
          <w:rFonts w:ascii="Times New Roman" w:eastAsia="DejaVu Sans" w:hAnsi="Times New Roman" w:cs="Times New Roman"/>
          <w:i/>
          <w:iCs/>
          <w:lang w:eastAsia="zh-CN" w:bidi="hi-IN"/>
        </w:rPr>
        <w:t xml:space="preserve">указать код профессии/специальности и </w:t>
      </w:r>
      <w:r w:rsidRPr="00D34A17">
        <w:rPr>
          <w:rFonts w:ascii="Times New Roman" w:eastAsia="DejaVu Sans" w:hAnsi="Times New Roman" w:cs="Times New Roman"/>
          <w:i/>
          <w:iCs/>
          <w:lang w:eastAsia="zh-CN" w:bidi="hi-IN"/>
        </w:rPr>
        <w:t xml:space="preserve">Приказ </w:t>
      </w:r>
      <w:proofErr w:type="spellStart"/>
      <w:r w:rsidRPr="00D34A17">
        <w:rPr>
          <w:rFonts w:ascii="Times New Roman" w:eastAsia="DejaVu Sans" w:hAnsi="Times New Roman" w:cs="Times New Roman"/>
          <w:i/>
          <w:iCs/>
          <w:lang w:eastAsia="zh-CN" w:bidi="hi-IN"/>
        </w:rPr>
        <w:t>Минпросвещения</w:t>
      </w:r>
      <w:proofErr w:type="spellEnd"/>
      <w:r w:rsidRPr="00D34A17">
        <w:rPr>
          <w:rFonts w:ascii="Times New Roman" w:eastAsia="DejaVu Sans" w:hAnsi="Times New Roman" w:cs="Times New Roman"/>
          <w:i/>
          <w:iCs/>
          <w:lang w:eastAsia="zh-CN" w:bidi="hi-IN"/>
        </w:rPr>
        <w:t xml:space="preserve"> России от ХХ.ХХ.ХХХХ № ХХХ</w:t>
      </w:r>
      <w:r w:rsidR="00D34A17" w:rsidRPr="00D34A17">
        <w:rPr>
          <w:rFonts w:ascii="Times New Roman" w:eastAsia="DejaVu Sans" w:hAnsi="Times New Roman" w:cs="Times New Roman"/>
          <w:i/>
          <w:iCs/>
          <w:lang w:eastAsia="zh-CN" w:bidi="hi-IN"/>
        </w:rPr>
        <w:t xml:space="preserve"> об утверждении ФГОС СПО</w:t>
      </w:r>
      <w:bookmarkEnd w:id="0"/>
      <w:r w:rsidRPr="00D34A17">
        <w:rPr>
          <w:rFonts w:ascii="Times New Roman" w:eastAsia="DejaVu Sans" w:hAnsi="Times New Roman" w:cs="Times New Roman"/>
          <w:i/>
          <w:iCs/>
          <w:lang w:eastAsia="zh-CN" w:bidi="hi-IN"/>
        </w:rPr>
        <w:t>)</w:t>
      </w:r>
    </w:p>
    <w:p w14:paraId="3A1E4D79" w14:textId="342BA791" w:rsidR="00585EBF" w:rsidRPr="00D34A17" w:rsidRDefault="00585EBF" w:rsidP="00585EBF">
      <w:pPr>
        <w:widowControl w:val="0"/>
        <w:pBdr>
          <w:top w:val="nil"/>
          <w:left w:val="nil"/>
          <w:bottom w:val="nil"/>
          <w:right w:val="nil"/>
          <w:between w:val="nil"/>
        </w:pBdr>
        <w:spacing w:line="276" w:lineRule="auto"/>
        <w:rPr>
          <w:rFonts w:ascii="Times New Roman" w:eastAsia="DejaVu Sans" w:hAnsi="Times New Roman" w:cs="Times New Roman"/>
          <w:i/>
          <w:iCs/>
          <w:lang w:eastAsia="zh-CN" w:bidi="hi-IN"/>
        </w:rPr>
      </w:pPr>
      <w:r w:rsidRPr="00D34A17">
        <w:rPr>
          <w:rFonts w:ascii="Times New Roman" w:eastAsia="DejaVu Sans" w:hAnsi="Times New Roman" w:cs="Times New Roman"/>
          <w:b/>
          <w:bCs/>
          <w:sz w:val="24"/>
          <w:szCs w:val="24"/>
          <w:lang w:eastAsia="zh-CN" w:bidi="hi-IN"/>
        </w:rPr>
        <w:t>2</w:t>
      </w:r>
      <w:r w:rsidRPr="00D34A17">
        <w:rPr>
          <w:rFonts w:ascii="Times New Roman" w:eastAsia="DejaVu Sans" w:hAnsi="Times New Roman" w:cs="Times New Roman"/>
          <w:sz w:val="24"/>
          <w:szCs w:val="24"/>
          <w:lang w:eastAsia="zh-CN" w:bidi="hi-IN"/>
        </w:rPr>
        <w:t xml:space="preserve"> </w:t>
      </w:r>
      <w:r w:rsidRPr="00D34A17">
        <w:rPr>
          <w:rFonts w:ascii="Times New Roman" w:eastAsia="Times New Roman" w:hAnsi="Times New Roman" w:cs="Times New Roman"/>
          <w:b/>
          <w:bCs/>
          <w:kern w:val="32"/>
          <w:sz w:val="24"/>
          <w:szCs w:val="24"/>
          <w:u w:val="single"/>
          <w:lang w:eastAsia="x-none"/>
        </w:rPr>
        <w:t xml:space="preserve">Код Наименование </w:t>
      </w:r>
      <w:r w:rsidRPr="00D34A17">
        <w:rPr>
          <w:rFonts w:ascii="Times New Roman" w:eastAsia="DejaVu Sans" w:hAnsi="Times New Roman" w:cs="Times New Roman"/>
          <w:i/>
          <w:iCs/>
          <w:lang w:eastAsia="zh-CN" w:bidi="hi-IN"/>
        </w:rPr>
        <w:t>(</w:t>
      </w:r>
      <w:r w:rsidR="00D34A17" w:rsidRPr="00D34A17">
        <w:rPr>
          <w:rFonts w:ascii="Times New Roman" w:eastAsia="DejaVu Sans" w:hAnsi="Times New Roman" w:cs="Times New Roman"/>
          <w:i/>
          <w:iCs/>
          <w:lang w:eastAsia="zh-CN" w:bidi="hi-IN"/>
        </w:rPr>
        <w:t xml:space="preserve">указать код профессии/специальности и Приказ </w:t>
      </w:r>
      <w:proofErr w:type="spellStart"/>
      <w:r w:rsidR="00D34A17" w:rsidRPr="00D34A17">
        <w:rPr>
          <w:rFonts w:ascii="Times New Roman" w:eastAsia="DejaVu Sans" w:hAnsi="Times New Roman" w:cs="Times New Roman"/>
          <w:i/>
          <w:iCs/>
          <w:lang w:eastAsia="zh-CN" w:bidi="hi-IN"/>
        </w:rPr>
        <w:t>Минпросвещения</w:t>
      </w:r>
      <w:proofErr w:type="spellEnd"/>
      <w:r w:rsidR="00D34A17" w:rsidRPr="00D34A17">
        <w:rPr>
          <w:rFonts w:ascii="Times New Roman" w:eastAsia="DejaVu Sans" w:hAnsi="Times New Roman" w:cs="Times New Roman"/>
          <w:i/>
          <w:iCs/>
          <w:lang w:eastAsia="zh-CN" w:bidi="hi-IN"/>
        </w:rPr>
        <w:t xml:space="preserve"> России от ХХ.ХХ.ХХХХ № ХХХ об утверждении ФГОС СПО</w:t>
      </w:r>
      <w:r w:rsidRPr="00D34A17">
        <w:rPr>
          <w:rFonts w:ascii="Times New Roman" w:eastAsia="DejaVu Sans" w:hAnsi="Times New Roman" w:cs="Times New Roman"/>
          <w:i/>
          <w:iCs/>
          <w:lang w:eastAsia="zh-CN" w:bidi="hi-IN"/>
        </w:rPr>
        <w:t>)</w:t>
      </w:r>
    </w:p>
    <w:p w14:paraId="09C8458D" w14:textId="018FA67F" w:rsidR="00D34A17" w:rsidRPr="00D34A17" w:rsidRDefault="00D34A17" w:rsidP="00585EBF">
      <w:pPr>
        <w:widowControl w:val="0"/>
        <w:pBdr>
          <w:top w:val="nil"/>
          <w:left w:val="nil"/>
          <w:bottom w:val="nil"/>
          <w:right w:val="nil"/>
          <w:between w:val="nil"/>
        </w:pBdr>
        <w:spacing w:line="276" w:lineRule="auto"/>
        <w:rPr>
          <w:rFonts w:ascii="Times New Roman" w:eastAsia="DejaVu Sans" w:hAnsi="Times New Roman" w:cs="Times New Roman"/>
          <w:b/>
          <w:bCs/>
          <w:lang w:eastAsia="zh-CN" w:bidi="hi-IN"/>
        </w:rPr>
      </w:pPr>
      <w:r w:rsidRPr="00D34A17">
        <w:rPr>
          <w:rFonts w:ascii="Times New Roman" w:eastAsia="DejaVu Sans" w:hAnsi="Times New Roman" w:cs="Times New Roman"/>
          <w:b/>
          <w:bCs/>
          <w:lang w:eastAsia="zh-CN" w:bidi="hi-IN"/>
        </w:rPr>
        <w:t>3……</w:t>
      </w:r>
    </w:p>
    <w:p w14:paraId="3E1057CA" w14:textId="2264B58A" w:rsidR="00585EBF" w:rsidRPr="00B22F08" w:rsidRDefault="00585EBF" w:rsidP="00585EBF">
      <w:pPr>
        <w:widowControl w:val="0"/>
        <w:pBdr>
          <w:top w:val="nil"/>
          <w:left w:val="nil"/>
          <w:bottom w:val="nil"/>
          <w:right w:val="nil"/>
          <w:between w:val="nil"/>
        </w:pBdr>
        <w:spacing w:line="276" w:lineRule="auto"/>
        <w:rPr>
          <w:rFonts w:ascii="Times New Roman" w:eastAsia="DejaVu Sans" w:hAnsi="Times New Roman" w:cs="Times New Roman"/>
          <w:i/>
          <w:iCs/>
          <w:color w:val="2F5496" w:themeColor="accent1" w:themeShade="BF"/>
          <w:highlight w:val="yellow"/>
          <w:lang w:eastAsia="zh-CN" w:bidi="hi-IN"/>
        </w:rPr>
      </w:pPr>
    </w:p>
    <w:p w14:paraId="0BEE44B7" w14:textId="77777777" w:rsidR="00585EBF" w:rsidRPr="00B22F08" w:rsidRDefault="00585EBF">
      <w:pPr>
        <w:rPr>
          <w:rFonts w:ascii="Times New Roman" w:eastAsia="Times New Roman" w:hAnsi="Times New Roman" w:cs="Times New Roman"/>
          <w:b/>
          <w:bCs/>
          <w:color w:val="0070C0"/>
          <w:kern w:val="32"/>
          <w:sz w:val="24"/>
          <w:szCs w:val="24"/>
          <w:highlight w:val="yellow"/>
          <w:u w:val="single"/>
          <w:lang w:eastAsia="x-none"/>
        </w:rPr>
      </w:pPr>
    </w:p>
    <w:p w14:paraId="711EBEBB" w14:textId="77777777" w:rsidR="00585EBF" w:rsidRPr="00D34A17" w:rsidRDefault="00585EBF">
      <w:pPr>
        <w:rPr>
          <w:rFonts w:ascii="Times New Roman" w:eastAsia="Times New Roman" w:hAnsi="Times New Roman" w:cs="Times New Roman"/>
          <w:b/>
          <w:bCs/>
          <w:color w:val="0070C0"/>
          <w:kern w:val="32"/>
          <w:sz w:val="24"/>
          <w:szCs w:val="24"/>
          <w:u w:val="single"/>
          <w:lang w:eastAsia="x-none"/>
        </w:rPr>
      </w:pPr>
    </w:p>
    <w:p w14:paraId="54CAD1F2" w14:textId="72282311" w:rsidR="00585EBF" w:rsidRPr="00D34A17" w:rsidRDefault="00B22F08">
      <w:pPr>
        <w:rPr>
          <w:rFonts w:ascii="Times New Roman" w:eastAsia="Times New Roman" w:hAnsi="Times New Roman" w:cs="Times New Roman"/>
          <w:b/>
          <w:bCs/>
          <w:kern w:val="32"/>
          <w:sz w:val="24"/>
          <w:szCs w:val="24"/>
          <w:u w:val="single"/>
          <w:lang w:eastAsia="x-none"/>
        </w:rPr>
      </w:pPr>
      <w:r w:rsidRPr="00D34A17">
        <w:rPr>
          <w:rFonts w:ascii="Times New Roman" w:eastAsia="Times New Roman" w:hAnsi="Times New Roman" w:cs="Times New Roman"/>
          <w:b/>
          <w:bCs/>
          <w:kern w:val="32"/>
          <w:sz w:val="24"/>
          <w:szCs w:val="24"/>
          <w:u w:val="single"/>
          <w:lang w:eastAsia="x-none"/>
        </w:rPr>
        <w:t xml:space="preserve">Согласовано: </w:t>
      </w:r>
    </w:p>
    <w:p w14:paraId="08D63EA9" w14:textId="1E2E9A0F" w:rsidR="00B22F08" w:rsidRPr="00D34A17" w:rsidRDefault="00B22F08">
      <w:pPr>
        <w:rPr>
          <w:rFonts w:ascii="Times New Roman" w:eastAsia="Times New Roman" w:hAnsi="Times New Roman" w:cs="Times New Roman"/>
          <w:b/>
          <w:bCs/>
          <w:kern w:val="32"/>
          <w:sz w:val="24"/>
          <w:szCs w:val="24"/>
          <w:u w:val="single"/>
          <w:lang w:eastAsia="x-none"/>
        </w:rPr>
      </w:pPr>
    </w:p>
    <w:p w14:paraId="59BE109F" w14:textId="58AE1330" w:rsidR="00585EBF" w:rsidRDefault="00B22F08">
      <w:pPr>
        <w:rPr>
          <w:rFonts w:ascii="Times New Roman" w:eastAsia="Times New Roman" w:hAnsi="Times New Roman" w:cs="Times New Roman"/>
          <w:b/>
          <w:bCs/>
          <w:color w:val="0070C0"/>
          <w:kern w:val="32"/>
          <w:sz w:val="24"/>
          <w:szCs w:val="24"/>
          <w:u w:val="single"/>
          <w:lang w:eastAsia="x-none"/>
        </w:rPr>
      </w:pPr>
      <w:proofErr w:type="gramStart"/>
      <w:r w:rsidRPr="00D34A17">
        <w:rPr>
          <w:rFonts w:ascii="Times New Roman" w:eastAsia="Times New Roman" w:hAnsi="Times New Roman" w:cs="Times New Roman"/>
          <w:b/>
          <w:bCs/>
          <w:kern w:val="32"/>
          <w:sz w:val="24"/>
          <w:szCs w:val="24"/>
          <w:u w:val="single"/>
          <w:lang w:eastAsia="x-none"/>
        </w:rPr>
        <w:t>ФИО….</w:t>
      </w:r>
      <w:proofErr w:type="gramEnd"/>
      <w:r w:rsidRPr="00D34A17">
        <w:rPr>
          <w:rFonts w:ascii="Times New Roman" w:eastAsia="Times New Roman" w:hAnsi="Times New Roman" w:cs="Times New Roman"/>
          <w:b/>
          <w:bCs/>
          <w:kern w:val="32"/>
          <w:sz w:val="24"/>
          <w:szCs w:val="24"/>
          <w:u w:val="single"/>
          <w:lang w:eastAsia="x-none"/>
        </w:rPr>
        <w:t xml:space="preserve">, должность, печать, подпись  (от работодателя) </w:t>
      </w:r>
      <w:r w:rsidR="00585EBF">
        <w:rPr>
          <w:rFonts w:ascii="Times New Roman" w:eastAsia="Times New Roman" w:hAnsi="Times New Roman" w:cs="Times New Roman"/>
          <w:b/>
          <w:bCs/>
          <w:color w:val="0070C0"/>
          <w:kern w:val="32"/>
          <w:sz w:val="24"/>
          <w:szCs w:val="24"/>
          <w:u w:val="single"/>
          <w:lang w:eastAsia="x-none"/>
        </w:rPr>
        <w:br w:type="page"/>
      </w:r>
    </w:p>
    <w:p w14:paraId="21492D75" w14:textId="77777777" w:rsidR="00585EBF" w:rsidRDefault="00585EBF" w:rsidP="005E2931">
      <w:pPr>
        <w:widowControl w:val="0"/>
        <w:pBdr>
          <w:top w:val="nil"/>
          <w:left w:val="nil"/>
          <w:bottom w:val="nil"/>
          <w:right w:val="nil"/>
          <w:between w:val="nil"/>
        </w:pBdr>
        <w:spacing w:line="276" w:lineRule="auto"/>
        <w:jc w:val="center"/>
        <w:rPr>
          <w:rFonts w:ascii="Times New Roman" w:eastAsia="Times New Roman" w:hAnsi="Times New Roman" w:cs="Times New Roman"/>
          <w:b/>
          <w:bCs/>
          <w:color w:val="0070C0"/>
          <w:kern w:val="32"/>
          <w:sz w:val="24"/>
          <w:szCs w:val="24"/>
          <w:lang w:eastAsia="x-none"/>
        </w:rPr>
      </w:pPr>
    </w:p>
    <w:p w14:paraId="1725D5C9" w14:textId="6359B6DD" w:rsidR="008A2DB2" w:rsidRPr="008A2DB2" w:rsidRDefault="008A2DB2" w:rsidP="00D45BA1">
      <w:pPr>
        <w:widowControl w:val="0"/>
        <w:pBdr>
          <w:top w:val="nil"/>
          <w:left w:val="nil"/>
          <w:bottom w:val="nil"/>
          <w:right w:val="nil"/>
          <w:between w:val="nil"/>
        </w:pBdr>
        <w:spacing w:line="276" w:lineRule="auto"/>
        <w:jc w:val="center"/>
        <w:rPr>
          <w:rFonts w:ascii="Times New Roman" w:eastAsia="Times New Roman" w:hAnsi="Times New Roman" w:cs="Times New Roman"/>
          <w:b/>
          <w:bCs/>
          <w:kern w:val="32"/>
          <w:sz w:val="24"/>
          <w:szCs w:val="24"/>
          <w:lang w:eastAsia="x-none"/>
        </w:rPr>
      </w:pPr>
      <w:r w:rsidRPr="008A2DB2">
        <w:rPr>
          <w:rFonts w:ascii="Times New Roman" w:eastAsia="Times New Roman" w:hAnsi="Times New Roman" w:cs="Times New Roman"/>
          <w:b/>
          <w:bCs/>
          <w:kern w:val="32"/>
          <w:sz w:val="24"/>
          <w:szCs w:val="24"/>
          <w:lang w:eastAsia="x-none"/>
        </w:rPr>
        <w:t>1. Общая характеристика</w:t>
      </w:r>
    </w:p>
    <w:tbl>
      <w:tblPr>
        <w:tblW w:w="1346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7796"/>
      </w:tblGrid>
      <w:tr w:rsidR="00224B13" w:rsidRPr="0015784E" w14:paraId="5A021BBD" w14:textId="77777777" w:rsidTr="00585EBF">
        <w:tc>
          <w:tcPr>
            <w:tcW w:w="5670" w:type="dxa"/>
            <w:shd w:val="clear" w:color="auto" w:fill="auto"/>
          </w:tcPr>
          <w:p w14:paraId="56740737" w14:textId="77777777" w:rsidR="00224B13" w:rsidRPr="00C810F2" w:rsidRDefault="00224B13" w:rsidP="00D961D0">
            <w:pPr>
              <w:jc w:val="center"/>
              <w:rPr>
                <w:rFonts w:ascii="Times New Roman" w:eastAsia="DejaVu Sans" w:hAnsi="Times New Roman" w:cs="Times New Roman"/>
                <w:b/>
                <w:bCs/>
                <w:sz w:val="24"/>
                <w:szCs w:val="24"/>
                <w:lang w:eastAsia="zh-CN" w:bidi="hi-IN"/>
              </w:rPr>
            </w:pPr>
            <w:bookmarkStart w:id="1" w:name="_Hlk156810145"/>
            <w:r w:rsidRPr="00C810F2">
              <w:rPr>
                <w:rFonts w:ascii="Times New Roman" w:eastAsia="DejaVu Sans" w:hAnsi="Times New Roman" w:cs="Times New Roman"/>
                <w:b/>
                <w:bCs/>
                <w:sz w:val="24"/>
                <w:szCs w:val="24"/>
                <w:lang w:eastAsia="zh-CN" w:bidi="hi-IN"/>
              </w:rPr>
              <w:t>Параметр</w:t>
            </w:r>
          </w:p>
        </w:tc>
        <w:tc>
          <w:tcPr>
            <w:tcW w:w="7796" w:type="dxa"/>
            <w:shd w:val="clear" w:color="auto" w:fill="auto"/>
          </w:tcPr>
          <w:p w14:paraId="3C45BA1F" w14:textId="77777777" w:rsidR="00224B13" w:rsidRPr="00C810F2" w:rsidRDefault="00224B13" w:rsidP="00D961D0">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Данные</w:t>
            </w:r>
          </w:p>
        </w:tc>
      </w:tr>
      <w:tr w:rsidR="00555A2C" w:rsidRPr="0015784E" w14:paraId="1C25EF72" w14:textId="77777777" w:rsidTr="00585EBF">
        <w:tc>
          <w:tcPr>
            <w:tcW w:w="5670" w:type="dxa"/>
            <w:shd w:val="clear" w:color="auto" w:fill="auto"/>
          </w:tcPr>
          <w:p w14:paraId="1C80ACE2" w14:textId="0DFA3767" w:rsidR="00555A2C" w:rsidRPr="00C810F2" w:rsidRDefault="00555A2C" w:rsidP="00D34A17">
            <w:pPr>
              <w:spacing w:after="0" w:line="240" w:lineRule="auto"/>
              <w:rPr>
                <w:rFonts w:ascii="Times New Roman" w:eastAsia="DejaVu Sans" w:hAnsi="Times New Roman" w:cs="Times New Roman"/>
                <w:b/>
                <w:bCs/>
                <w:sz w:val="24"/>
                <w:szCs w:val="24"/>
                <w:lang w:eastAsia="zh-CN" w:bidi="hi-IN"/>
              </w:rPr>
            </w:pPr>
            <w:r w:rsidRPr="0015784E">
              <w:rPr>
                <w:rFonts w:ascii="Times New Roman" w:hAnsi="Times New Roman" w:cs="Times New Roman"/>
                <w:sz w:val="24"/>
                <w:szCs w:val="24"/>
                <w:lang w:bidi="hi-IN"/>
              </w:rPr>
              <w:t>Перечень профессиональных стандартов, соответствующих профессиональной деятельности выпускников (при наличии)</w:t>
            </w:r>
          </w:p>
        </w:tc>
        <w:tc>
          <w:tcPr>
            <w:tcW w:w="7796" w:type="dxa"/>
            <w:shd w:val="clear" w:color="auto" w:fill="auto"/>
          </w:tcPr>
          <w:p w14:paraId="0F752555" w14:textId="0CF6CAA4" w:rsidR="00555A2C" w:rsidRPr="00D34A17" w:rsidRDefault="00D34A17" w:rsidP="00D34A17">
            <w:pPr>
              <w:spacing w:after="0" w:line="240" w:lineRule="auto"/>
              <w:rPr>
                <w:rFonts w:ascii="Times New Roman" w:eastAsia="DejaVu Sans" w:hAnsi="Times New Roman" w:cs="Times New Roman"/>
                <w:b/>
                <w:bCs/>
                <w:lang w:eastAsia="zh-CN" w:bidi="hi-IN"/>
              </w:rPr>
            </w:pPr>
            <w:r>
              <w:rPr>
                <w:rFonts w:ascii="Times New Roman" w:eastAsia="DejaVu Sans" w:hAnsi="Times New Roman" w:cs="Times New Roman"/>
                <w:i/>
                <w:iCs/>
                <w:lang w:eastAsia="zh-CN" w:bidi="hi-IN"/>
              </w:rPr>
              <w:t>Указать п</w:t>
            </w:r>
            <w:r w:rsidR="00D62A57" w:rsidRPr="00D34A17">
              <w:rPr>
                <w:rFonts w:ascii="Times New Roman" w:eastAsia="DejaVu Sans" w:hAnsi="Times New Roman" w:cs="Times New Roman"/>
                <w:i/>
                <w:iCs/>
                <w:lang w:eastAsia="zh-CN" w:bidi="hi-IN"/>
              </w:rPr>
              <w:t>риказ</w:t>
            </w:r>
            <w:r>
              <w:rPr>
                <w:rFonts w:ascii="Times New Roman" w:eastAsia="DejaVu Sans" w:hAnsi="Times New Roman" w:cs="Times New Roman"/>
                <w:i/>
                <w:iCs/>
                <w:lang w:eastAsia="zh-CN" w:bidi="hi-IN"/>
              </w:rPr>
              <w:t>(ы)</w:t>
            </w:r>
            <w:r w:rsidR="00D62A57" w:rsidRPr="00D34A17">
              <w:rPr>
                <w:rFonts w:ascii="Times New Roman" w:eastAsia="DejaVu Sans" w:hAnsi="Times New Roman" w:cs="Times New Roman"/>
                <w:i/>
                <w:iCs/>
                <w:lang w:eastAsia="zh-CN" w:bidi="hi-IN"/>
              </w:rPr>
              <w:t xml:space="preserve"> Мин</w:t>
            </w:r>
            <w:r>
              <w:rPr>
                <w:rFonts w:ascii="Times New Roman" w:eastAsia="DejaVu Sans" w:hAnsi="Times New Roman" w:cs="Times New Roman"/>
                <w:i/>
                <w:iCs/>
                <w:lang w:eastAsia="zh-CN" w:bidi="hi-IN"/>
              </w:rPr>
              <w:t xml:space="preserve">труда России </w:t>
            </w:r>
            <w:r w:rsidR="00D62A57" w:rsidRPr="00D34A17">
              <w:rPr>
                <w:rFonts w:ascii="Times New Roman" w:eastAsia="DejaVu Sans" w:hAnsi="Times New Roman" w:cs="Times New Roman"/>
                <w:i/>
                <w:iCs/>
                <w:lang w:eastAsia="zh-CN" w:bidi="hi-IN"/>
              </w:rPr>
              <w:t>от ХХ.ХХ.ХХХХ № ХХХ</w:t>
            </w:r>
            <w:r>
              <w:rPr>
                <w:rFonts w:ascii="Times New Roman" w:eastAsia="DejaVu Sans" w:hAnsi="Times New Roman" w:cs="Times New Roman"/>
                <w:i/>
                <w:iCs/>
                <w:lang w:eastAsia="zh-CN" w:bidi="hi-IN"/>
              </w:rPr>
              <w:t xml:space="preserve"> об утверждении </w:t>
            </w:r>
            <w:proofErr w:type="spellStart"/>
            <w:r>
              <w:rPr>
                <w:rFonts w:ascii="Times New Roman" w:eastAsia="DejaVu Sans" w:hAnsi="Times New Roman" w:cs="Times New Roman"/>
                <w:i/>
                <w:iCs/>
                <w:lang w:eastAsia="zh-CN" w:bidi="hi-IN"/>
              </w:rPr>
              <w:t>профстандарта</w:t>
            </w:r>
            <w:proofErr w:type="spellEnd"/>
            <w:r>
              <w:rPr>
                <w:rFonts w:ascii="Times New Roman" w:eastAsia="DejaVu Sans" w:hAnsi="Times New Roman" w:cs="Times New Roman"/>
                <w:i/>
                <w:iCs/>
                <w:lang w:eastAsia="zh-CN" w:bidi="hi-IN"/>
              </w:rPr>
              <w:t>(</w:t>
            </w:r>
            <w:proofErr w:type="spellStart"/>
            <w:r>
              <w:rPr>
                <w:rFonts w:ascii="Times New Roman" w:eastAsia="DejaVu Sans" w:hAnsi="Times New Roman" w:cs="Times New Roman"/>
                <w:i/>
                <w:iCs/>
                <w:lang w:eastAsia="zh-CN" w:bidi="hi-IN"/>
              </w:rPr>
              <w:t>ов</w:t>
            </w:r>
            <w:proofErr w:type="spellEnd"/>
            <w:r>
              <w:rPr>
                <w:rFonts w:ascii="Times New Roman" w:eastAsia="DejaVu Sans" w:hAnsi="Times New Roman" w:cs="Times New Roman"/>
                <w:i/>
                <w:iCs/>
                <w:lang w:eastAsia="zh-CN" w:bidi="hi-IN"/>
              </w:rPr>
              <w:t>)</w:t>
            </w:r>
          </w:p>
        </w:tc>
      </w:tr>
      <w:tr w:rsidR="00555A2C" w:rsidRPr="0015784E" w14:paraId="5C96DC7B" w14:textId="77777777" w:rsidTr="00585EBF">
        <w:tc>
          <w:tcPr>
            <w:tcW w:w="5670" w:type="dxa"/>
            <w:shd w:val="clear" w:color="auto" w:fill="auto"/>
          </w:tcPr>
          <w:p w14:paraId="26302E8D" w14:textId="3FBB2BD1" w:rsidR="00555A2C" w:rsidRPr="0015784E" w:rsidRDefault="00555A2C" w:rsidP="00D34A17">
            <w:pPr>
              <w:spacing w:after="0" w:line="240" w:lineRule="auto"/>
              <w:rPr>
                <w:rFonts w:ascii="Times New Roman" w:hAnsi="Times New Roman" w:cs="Times New Roman"/>
                <w:sz w:val="24"/>
                <w:szCs w:val="24"/>
                <w:lang w:bidi="hi-IN"/>
              </w:rPr>
            </w:pPr>
            <w:r w:rsidRPr="00E976D5">
              <w:rPr>
                <w:rFonts w:ascii="Times New Roman" w:hAnsi="Times New Roman" w:cs="Times New Roman"/>
                <w:sz w:val="24"/>
                <w:szCs w:val="24"/>
                <w:lang w:bidi="hi-IN"/>
              </w:rPr>
              <w:t>Специализированные допуски для прохождения практик</w:t>
            </w:r>
            <w:r w:rsidR="00C700A0">
              <w:rPr>
                <w:rFonts w:ascii="Times New Roman" w:hAnsi="Times New Roman" w:cs="Times New Roman"/>
                <w:sz w:val="24"/>
                <w:szCs w:val="24"/>
                <w:lang w:bidi="hi-IN"/>
              </w:rPr>
              <w:t>и</w:t>
            </w:r>
            <w:r w:rsidRPr="00E976D5">
              <w:rPr>
                <w:rFonts w:ascii="Times New Roman" w:hAnsi="Times New Roman" w:cs="Times New Roman"/>
                <w:sz w:val="24"/>
                <w:szCs w:val="24"/>
                <w:lang w:bidi="hi-IN"/>
              </w:rPr>
              <w:t>, в том числе по охране труда и возраст до 18 лет</w:t>
            </w:r>
          </w:p>
        </w:tc>
        <w:tc>
          <w:tcPr>
            <w:tcW w:w="7796" w:type="dxa"/>
            <w:shd w:val="clear" w:color="auto" w:fill="auto"/>
          </w:tcPr>
          <w:p w14:paraId="2176909F" w14:textId="5BED6D90" w:rsidR="00555A2C" w:rsidRPr="00D34A17" w:rsidRDefault="00555A2C" w:rsidP="00D34A17">
            <w:pPr>
              <w:spacing w:after="0" w:line="240" w:lineRule="auto"/>
              <w:rPr>
                <w:rFonts w:ascii="Times New Roman" w:eastAsia="DejaVu Sans" w:hAnsi="Times New Roman" w:cs="Times New Roman"/>
                <w:i/>
                <w:iCs/>
                <w:lang w:eastAsia="zh-CN" w:bidi="hi-IN"/>
              </w:rPr>
            </w:pPr>
            <w:r w:rsidRPr="00D34A17">
              <w:rPr>
                <w:rFonts w:ascii="Times New Roman" w:eastAsia="DejaVu Sans" w:hAnsi="Times New Roman" w:cs="Times New Roman"/>
                <w:i/>
                <w:iCs/>
                <w:lang w:eastAsia="zh-CN" w:bidi="hi-IN"/>
              </w:rPr>
              <w:t>Не требуются / требуются (если требуются, то описать требования)</w:t>
            </w:r>
          </w:p>
        </w:tc>
      </w:tr>
      <w:tr w:rsidR="00555A2C" w:rsidRPr="0015784E" w14:paraId="607D3D7F" w14:textId="77777777" w:rsidTr="00585EBF">
        <w:tc>
          <w:tcPr>
            <w:tcW w:w="5670" w:type="dxa"/>
            <w:shd w:val="clear" w:color="auto" w:fill="auto"/>
          </w:tcPr>
          <w:p w14:paraId="3E5D3179" w14:textId="77777777" w:rsidR="00555A2C" w:rsidRPr="0015784E" w:rsidRDefault="00555A2C" w:rsidP="00D34A17">
            <w:pPr>
              <w:spacing w:after="0" w:line="240" w:lineRule="auto"/>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xml:space="preserve">Реквизиты ФГОС СПО </w:t>
            </w:r>
          </w:p>
        </w:tc>
        <w:tc>
          <w:tcPr>
            <w:tcW w:w="7796" w:type="dxa"/>
            <w:shd w:val="clear" w:color="auto" w:fill="auto"/>
          </w:tcPr>
          <w:p w14:paraId="183FBE89" w14:textId="000B2488" w:rsidR="00555A2C" w:rsidRPr="00D34A17" w:rsidRDefault="00D34A17" w:rsidP="00D34A17">
            <w:pPr>
              <w:spacing w:after="0" w:line="240" w:lineRule="auto"/>
              <w:rPr>
                <w:rFonts w:ascii="Times New Roman" w:eastAsia="DejaVu Sans" w:hAnsi="Times New Roman" w:cs="Times New Roman"/>
                <w:i/>
                <w:iCs/>
                <w:lang w:eastAsia="zh-CN" w:bidi="hi-IN"/>
              </w:rPr>
            </w:pPr>
            <w:r>
              <w:rPr>
                <w:rFonts w:ascii="Times New Roman" w:eastAsia="DejaVu Sans" w:hAnsi="Times New Roman" w:cs="Times New Roman"/>
                <w:i/>
                <w:iCs/>
                <w:lang w:eastAsia="zh-CN" w:bidi="hi-IN"/>
              </w:rPr>
              <w:t>Указать п</w:t>
            </w:r>
            <w:r w:rsidR="00555A2C" w:rsidRPr="00D34A17">
              <w:rPr>
                <w:rFonts w:ascii="Times New Roman" w:eastAsia="DejaVu Sans" w:hAnsi="Times New Roman" w:cs="Times New Roman"/>
                <w:i/>
                <w:iCs/>
                <w:lang w:eastAsia="zh-CN" w:bidi="hi-IN"/>
              </w:rPr>
              <w:t xml:space="preserve">риказ </w:t>
            </w:r>
            <w:proofErr w:type="spellStart"/>
            <w:r w:rsidR="00555A2C" w:rsidRPr="00D34A17">
              <w:rPr>
                <w:rFonts w:ascii="Times New Roman" w:eastAsia="DejaVu Sans" w:hAnsi="Times New Roman" w:cs="Times New Roman"/>
                <w:i/>
                <w:iCs/>
                <w:lang w:eastAsia="zh-CN" w:bidi="hi-IN"/>
              </w:rPr>
              <w:t>Минпросвещения</w:t>
            </w:r>
            <w:proofErr w:type="spellEnd"/>
            <w:r w:rsidR="00555A2C" w:rsidRPr="00D34A17">
              <w:rPr>
                <w:rFonts w:ascii="Times New Roman" w:eastAsia="DejaVu Sans" w:hAnsi="Times New Roman" w:cs="Times New Roman"/>
                <w:i/>
                <w:iCs/>
                <w:lang w:eastAsia="zh-CN" w:bidi="hi-IN"/>
              </w:rPr>
              <w:t xml:space="preserve"> России от ХХ.ХХ.ХХХХ № ХХХ</w:t>
            </w:r>
            <w:r>
              <w:rPr>
                <w:rFonts w:ascii="Times New Roman" w:eastAsia="DejaVu Sans" w:hAnsi="Times New Roman" w:cs="Times New Roman"/>
                <w:i/>
                <w:iCs/>
                <w:lang w:eastAsia="zh-CN" w:bidi="hi-IN"/>
              </w:rPr>
              <w:t xml:space="preserve"> об утверждении ФГОС СПО</w:t>
            </w:r>
          </w:p>
        </w:tc>
      </w:tr>
      <w:tr w:rsidR="00555A2C" w:rsidRPr="0015784E" w14:paraId="35E7E7F2" w14:textId="77777777" w:rsidTr="00585EBF">
        <w:trPr>
          <w:trHeight w:val="117"/>
        </w:trPr>
        <w:tc>
          <w:tcPr>
            <w:tcW w:w="5670" w:type="dxa"/>
            <w:shd w:val="clear" w:color="auto" w:fill="auto"/>
          </w:tcPr>
          <w:p w14:paraId="36EE3604" w14:textId="04570B3E" w:rsidR="00555A2C" w:rsidRPr="0015784E" w:rsidRDefault="00555A2C" w:rsidP="00D34A17">
            <w:pPr>
              <w:spacing w:after="0" w:line="240" w:lineRule="auto"/>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Квалификаци</w:t>
            </w:r>
            <w:r w:rsidR="00C700A0">
              <w:rPr>
                <w:rFonts w:ascii="Times New Roman" w:eastAsia="DejaVu Sans" w:hAnsi="Times New Roman" w:cs="Times New Roman"/>
                <w:sz w:val="24"/>
                <w:szCs w:val="24"/>
                <w:lang w:eastAsia="zh-CN" w:bidi="hi-IN"/>
              </w:rPr>
              <w:t>я (-и)</w:t>
            </w:r>
            <w:r w:rsidRPr="0015784E">
              <w:rPr>
                <w:rFonts w:ascii="Times New Roman" w:eastAsia="DejaVu Sans" w:hAnsi="Times New Roman" w:cs="Times New Roman"/>
                <w:sz w:val="24"/>
                <w:szCs w:val="24"/>
                <w:lang w:eastAsia="zh-CN" w:bidi="hi-IN"/>
              </w:rPr>
              <w:t xml:space="preserve"> выпускника</w:t>
            </w:r>
            <w:r>
              <w:rPr>
                <w:rFonts w:ascii="Times New Roman" w:eastAsia="DejaVu Sans" w:hAnsi="Times New Roman" w:cs="Times New Roman"/>
                <w:sz w:val="24"/>
                <w:szCs w:val="24"/>
                <w:lang w:eastAsia="zh-CN" w:bidi="hi-IN"/>
              </w:rPr>
              <w:t xml:space="preserve"> </w:t>
            </w:r>
          </w:p>
        </w:tc>
        <w:tc>
          <w:tcPr>
            <w:tcW w:w="7796" w:type="dxa"/>
            <w:shd w:val="clear" w:color="auto" w:fill="auto"/>
          </w:tcPr>
          <w:p w14:paraId="6B9B0A52" w14:textId="1C50FCD0" w:rsidR="00555A2C" w:rsidRPr="00D34A17" w:rsidRDefault="00D34A17" w:rsidP="00D34A17">
            <w:pPr>
              <w:spacing w:after="0" w:line="240" w:lineRule="auto"/>
              <w:rPr>
                <w:rFonts w:ascii="Times New Roman" w:eastAsia="DejaVu Sans" w:hAnsi="Times New Roman" w:cs="Times New Roman"/>
                <w:i/>
                <w:iCs/>
                <w:lang w:eastAsia="zh-CN" w:bidi="hi-IN"/>
              </w:rPr>
            </w:pPr>
            <w:r>
              <w:rPr>
                <w:rFonts w:ascii="Times New Roman" w:eastAsia="DejaVu Sans" w:hAnsi="Times New Roman" w:cs="Times New Roman"/>
                <w:i/>
                <w:iCs/>
                <w:lang w:eastAsia="zh-CN" w:bidi="hi-IN"/>
              </w:rPr>
              <w:t>Указывается в соответствии с</w:t>
            </w:r>
            <w:r w:rsidR="00555A2C" w:rsidRPr="00D34A17">
              <w:rPr>
                <w:rFonts w:ascii="Times New Roman" w:eastAsia="DejaVu Sans" w:hAnsi="Times New Roman" w:cs="Times New Roman"/>
                <w:i/>
                <w:iCs/>
                <w:lang w:eastAsia="zh-CN" w:bidi="hi-IN"/>
              </w:rPr>
              <w:t xml:space="preserve"> ФГОС</w:t>
            </w:r>
            <w:r w:rsidR="000D3FC9" w:rsidRPr="00D34A17">
              <w:rPr>
                <w:rFonts w:ascii="Times New Roman" w:eastAsia="DejaVu Sans" w:hAnsi="Times New Roman" w:cs="Times New Roman"/>
                <w:i/>
                <w:iCs/>
                <w:lang w:eastAsia="zh-CN" w:bidi="hi-IN"/>
              </w:rPr>
              <w:t xml:space="preserve"> СПО</w:t>
            </w:r>
          </w:p>
        </w:tc>
      </w:tr>
      <w:tr w:rsidR="00555A2C" w:rsidRPr="0015784E" w14:paraId="3A9AC681" w14:textId="77777777" w:rsidTr="00585EBF">
        <w:trPr>
          <w:trHeight w:val="117"/>
        </w:trPr>
        <w:tc>
          <w:tcPr>
            <w:tcW w:w="5670" w:type="dxa"/>
            <w:vMerge w:val="restart"/>
            <w:shd w:val="clear" w:color="auto" w:fill="auto"/>
          </w:tcPr>
          <w:p w14:paraId="1CBA0802" w14:textId="14FD02B5" w:rsidR="00555A2C" w:rsidRPr="0015784E" w:rsidRDefault="00555A2C" w:rsidP="00D34A17">
            <w:pPr>
              <w:spacing w:after="0" w:line="240" w:lineRule="auto"/>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 xml:space="preserve">в т.ч. дополнительные квалификации </w:t>
            </w:r>
          </w:p>
        </w:tc>
        <w:tc>
          <w:tcPr>
            <w:tcW w:w="7796" w:type="dxa"/>
            <w:shd w:val="clear" w:color="auto" w:fill="auto"/>
          </w:tcPr>
          <w:p w14:paraId="27D1E715" w14:textId="77777777" w:rsidR="00555A2C" w:rsidRPr="00D34A17" w:rsidRDefault="00555A2C" w:rsidP="00D34A17">
            <w:pPr>
              <w:spacing w:after="0" w:line="240" w:lineRule="auto"/>
              <w:rPr>
                <w:rFonts w:ascii="Times New Roman" w:eastAsia="DejaVu Sans" w:hAnsi="Times New Roman" w:cs="Times New Roman"/>
                <w:i/>
                <w:iCs/>
                <w:lang w:eastAsia="zh-CN" w:bidi="hi-IN"/>
              </w:rPr>
            </w:pPr>
            <w:r w:rsidRPr="00D34A17">
              <w:rPr>
                <w:rFonts w:ascii="Times New Roman" w:eastAsia="DejaVu Sans" w:hAnsi="Times New Roman" w:cs="Times New Roman"/>
                <w:i/>
                <w:iCs/>
                <w:lang w:eastAsia="zh-CN" w:bidi="hi-IN"/>
              </w:rPr>
              <w:t>Из перечня профессий рабочих, должностей служащих с указанием разряда</w:t>
            </w:r>
          </w:p>
        </w:tc>
      </w:tr>
      <w:tr w:rsidR="00555A2C" w:rsidRPr="0015784E" w14:paraId="34332E9E" w14:textId="77777777" w:rsidTr="00585EBF">
        <w:trPr>
          <w:trHeight w:val="117"/>
        </w:trPr>
        <w:tc>
          <w:tcPr>
            <w:tcW w:w="5670" w:type="dxa"/>
            <w:vMerge/>
            <w:shd w:val="clear" w:color="auto" w:fill="auto"/>
          </w:tcPr>
          <w:p w14:paraId="5EBE0D57" w14:textId="77777777" w:rsidR="00555A2C" w:rsidRDefault="00555A2C" w:rsidP="00D34A17">
            <w:pPr>
              <w:spacing w:after="0" w:line="240" w:lineRule="auto"/>
              <w:rPr>
                <w:rFonts w:ascii="Times New Roman" w:eastAsia="DejaVu Sans" w:hAnsi="Times New Roman" w:cs="Times New Roman"/>
                <w:sz w:val="24"/>
                <w:szCs w:val="24"/>
                <w:lang w:eastAsia="zh-CN" w:bidi="hi-IN"/>
              </w:rPr>
            </w:pPr>
          </w:p>
        </w:tc>
        <w:tc>
          <w:tcPr>
            <w:tcW w:w="7796" w:type="dxa"/>
            <w:shd w:val="clear" w:color="auto" w:fill="auto"/>
          </w:tcPr>
          <w:p w14:paraId="3C12B193" w14:textId="77777777" w:rsidR="00555A2C" w:rsidRPr="00D34A17" w:rsidRDefault="00555A2C" w:rsidP="00D34A17">
            <w:pPr>
              <w:spacing w:after="0" w:line="240" w:lineRule="auto"/>
              <w:rPr>
                <w:rFonts w:ascii="Times New Roman" w:eastAsia="DejaVu Sans" w:hAnsi="Times New Roman" w:cs="Times New Roman"/>
                <w:i/>
                <w:iCs/>
                <w:lang w:eastAsia="zh-CN" w:bidi="hi-IN"/>
              </w:rPr>
            </w:pPr>
            <w:r w:rsidRPr="00D34A17">
              <w:rPr>
                <w:rFonts w:ascii="Times New Roman" w:eastAsia="DejaVu Sans" w:hAnsi="Times New Roman" w:cs="Times New Roman"/>
                <w:i/>
                <w:iCs/>
                <w:lang w:eastAsia="zh-CN" w:bidi="hi-IN"/>
              </w:rPr>
              <w:t>Из перечня профессий рабочих, должностей служащих с указанием разряда</w:t>
            </w:r>
          </w:p>
        </w:tc>
      </w:tr>
      <w:tr w:rsidR="005E2931" w:rsidRPr="0015784E" w14:paraId="347EDBDD" w14:textId="77777777" w:rsidTr="00585EBF">
        <w:tc>
          <w:tcPr>
            <w:tcW w:w="5670" w:type="dxa"/>
            <w:shd w:val="clear" w:color="auto" w:fill="auto"/>
          </w:tcPr>
          <w:p w14:paraId="0401ED59" w14:textId="717B3507" w:rsidR="005E2931" w:rsidRPr="0015784E" w:rsidRDefault="004F0339" w:rsidP="00D34A17">
            <w:pPr>
              <w:spacing w:after="0" w:line="240" w:lineRule="auto"/>
              <w:rPr>
                <w:rFonts w:ascii="Times New Roman" w:eastAsia="DejaVu Sans" w:hAnsi="Times New Roman" w:cs="Times New Roman"/>
                <w:sz w:val="24"/>
                <w:szCs w:val="24"/>
                <w:lang w:eastAsia="zh-CN" w:bidi="hi-IN"/>
              </w:rPr>
            </w:pPr>
            <w:r w:rsidRPr="00990C56">
              <w:rPr>
                <w:rFonts w:ascii="Times New Roman" w:eastAsia="Times New Roman" w:hAnsi="Times New Roman" w:cs="Times New Roman"/>
                <w:kern w:val="32"/>
                <w:sz w:val="24"/>
                <w:szCs w:val="24"/>
                <w:lang w:eastAsia="x-none"/>
              </w:rPr>
              <w:t>Направленност</w:t>
            </w:r>
            <w:r w:rsidR="00567F34">
              <w:rPr>
                <w:rFonts w:ascii="Times New Roman" w:eastAsia="Times New Roman" w:hAnsi="Times New Roman" w:cs="Times New Roman"/>
                <w:kern w:val="32"/>
                <w:sz w:val="24"/>
                <w:szCs w:val="24"/>
                <w:lang w:eastAsia="x-none"/>
              </w:rPr>
              <w:t>ь (-и)</w:t>
            </w:r>
            <w:r w:rsidRPr="00990C56">
              <w:rPr>
                <w:rFonts w:ascii="Times New Roman" w:eastAsia="Times New Roman" w:hAnsi="Times New Roman" w:cs="Times New Roman"/>
                <w:kern w:val="32"/>
                <w:sz w:val="24"/>
                <w:szCs w:val="24"/>
                <w:lang w:eastAsia="x-none"/>
              </w:rPr>
              <w:t xml:space="preserve"> образовательной программы</w:t>
            </w:r>
            <w:r w:rsidRPr="00990C56">
              <w:rPr>
                <w:rStyle w:val="a5"/>
                <w:rFonts w:ascii="Times New Roman" w:eastAsia="Times New Roman" w:hAnsi="Times New Roman" w:cs="Times New Roman"/>
                <w:kern w:val="32"/>
                <w:sz w:val="24"/>
                <w:szCs w:val="24"/>
                <w:lang w:eastAsia="x-none"/>
              </w:rPr>
              <w:footnoteReference w:id="1"/>
            </w:r>
          </w:p>
        </w:tc>
        <w:tc>
          <w:tcPr>
            <w:tcW w:w="7796" w:type="dxa"/>
            <w:shd w:val="clear" w:color="auto" w:fill="auto"/>
          </w:tcPr>
          <w:p w14:paraId="58FB1C70" w14:textId="7C2936A6" w:rsidR="005E2931" w:rsidRPr="00D34A17" w:rsidRDefault="00D34A17" w:rsidP="00D34A17">
            <w:pPr>
              <w:spacing w:after="0" w:line="240" w:lineRule="auto"/>
              <w:rPr>
                <w:rFonts w:ascii="Times New Roman" w:eastAsia="DejaVu Sans" w:hAnsi="Times New Roman" w:cs="Times New Roman"/>
                <w:i/>
                <w:iCs/>
                <w:sz w:val="24"/>
                <w:szCs w:val="24"/>
                <w:lang w:eastAsia="zh-CN" w:bidi="hi-IN"/>
              </w:rPr>
            </w:pPr>
            <w:r w:rsidRPr="00D34A17">
              <w:rPr>
                <w:rFonts w:ascii="Times New Roman" w:eastAsia="DejaVu Sans" w:hAnsi="Times New Roman" w:cs="Times New Roman"/>
                <w:i/>
                <w:iCs/>
                <w:sz w:val="24"/>
                <w:szCs w:val="24"/>
                <w:lang w:eastAsia="zh-CN" w:bidi="hi-IN"/>
              </w:rPr>
              <w:t>Указывается из примерной образовательной программы (ПОП-П)</w:t>
            </w:r>
          </w:p>
        </w:tc>
      </w:tr>
      <w:tr w:rsidR="00555A2C" w:rsidRPr="00676A22" w14:paraId="61DDAC5D" w14:textId="77777777" w:rsidTr="00585EBF">
        <w:tc>
          <w:tcPr>
            <w:tcW w:w="5670" w:type="dxa"/>
            <w:shd w:val="clear" w:color="auto" w:fill="auto"/>
          </w:tcPr>
          <w:p w14:paraId="44B21758" w14:textId="3581E9B6" w:rsidR="00555A2C" w:rsidRPr="0015784E" w:rsidRDefault="00555A2C" w:rsidP="00D34A17">
            <w:pPr>
              <w:spacing w:after="0" w:line="240" w:lineRule="auto"/>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Согласованный с работодателем срок реализации образовательной программы</w:t>
            </w:r>
          </w:p>
        </w:tc>
        <w:tc>
          <w:tcPr>
            <w:tcW w:w="7796" w:type="dxa"/>
            <w:shd w:val="clear" w:color="auto" w:fill="auto"/>
          </w:tcPr>
          <w:p w14:paraId="7F365166" w14:textId="49D61244" w:rsidR="00555A2C" w:rsidRPr="00D34A17" w:rsidRDefault="00D34A17" w:rsidP="00D34A17">
            <w:pPr>
              <w:spacing w:after="0" w:line="240" w:lineRule="auto"/>
              <w:rPr>
                <w:rFonts w:ascii="Times New Roman" w:eastAsia="DejaVu Sans" w:hAnsi="Times New Roman" w:cs="Times New Roman"/>
                <w:i/>
                <w:lang w:eastAsia="zh-CN" w:bidi="hi-IN"/>
              </w:rPr>
            </w:pPr>
            <w:r>
              <w:rPr>
                <w:rFonts w:ascii="Times New Roman" w:eastAsia="DejaVu Sans" w:hAnsi="Times New Roman" w:cs="Times New Roman"/>
                <w:i/>
                <w:lang w:eastAsia="zh-CN" w:bidi="hi-IN"/>
              </w:rPr>
              <w:t>Указать срок реализации образовательной программы при условии о</w:t>
            </w:r>
            <w:r w:rsidR="00555A2C" w:rsidRPr="00D34A17">
              <w:rPr>
                <w:rFonts w:ascii="Times New Roman" w:eastAsia="DejaVu Sans" w:hAnsi="Times New Roman" w:cs="Times New Roman"/>
                <w:i/>
                <w:lang w:eastAsia="zh-CN" w:bidi="hi-IN"/>
              </w:rPr>
              <w:t>птимизаци</w:t>
            </w:r>
            <w:r>
              <w:rPr>
                <w:rFonts w:ascii="Times New Roman" w:eastAsia="DejaVu Sans" w:hAnsi="Times New Roman" w:cs="Times New Roman"/>
                <w:i/>
                <w:lang w:eastAsia="zh-CN" w:bidi="hi-IN"/>
              </w:rPr>
              <w:t>и</w:t>
            </w:r>
            <w:r w:rsidR="00555A2C" w:rsidRPr="00D34A17">
              <w:rPr>
                <w:rFonts w:ascii="Times New Roman" w:eastAsia="DejaVu Sans" w:hAnsi="Times New Roman" w:cs="Times New Roman"/>
                <w:i/>
                <w:lang w:eastAsia="zh-CN" w:bidi="hi-IN"/>
              </w:rPr>
              <w:t xml:space="preserve"> не более чем на 40 % при наличии соответствующего пункта в ФГОС СПО</w:t>
            </w:r>
            <w:r w:rsidR="00585EBF" w:rsidRPr="00D34A17">
              <w:rPr>
                <w:rFonts w:ascii="Times New Roman" w:eastAsia="DejaVu Sans" w:hAnsi="Times New Roman" w:cs="Times New Roman"/>
                <w:i/>
                <w:lang w:eastAsia="zh-CN" w:bidi="hi-IN"/>
              </w:rPr>
              <w:t xml:space="preserve"> </w:t>
            </w:r>
          </w:p>
        </w:tc>
      </w:tr>
      <w:tr w:rsidR="00555A2C" w:rsidRPr="00676A22" w14:paraId="01386A05" w14:textId="77777777" w:rsidTr="00585EBF">
        <w:tc>
          <w:tcPr>
            <w:tcW w:w="5670" w:type="dxa"/>
            <w:shd w:val="clear" w:color="auto" w:fill="auto"/>
          </w:tcPr>
          <w:p w14:paraId="102A64CC" w14:textId="77777777" w:rsidR="00555A2C" w:rsidRDefault="00555A2C" w:rsidP="00D34A17">
            <w:pPr>
              <w:spacing w:after="0" w:line="240" w:lineRule="auto"/>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Согласованный с работодателем объем образовательной программы</w:t>
            </w:r>
          </w:p>
        </w:tc>
        <w:tc>
          <w:tcPr>
            <w:tcW w:w="7796" w:type="dxa"/>
            <w:shd w:val="clear" w:color="auto" w:fill="auto"/>
          </w:tcPr>
          <w:p w14:paraId="4569A6FF" w14:textId="11CF7625" w:rsidR="00555A2C" w:rsidRPr="00D34A17" w:rsidRDefault="00D34A17" w:rsidP="00D34A17">
            <w:pPr>
              <w:spacing w:after="0" w:line="240" w:lineRule="auto"/>
              <w:rPr>
                <w:rFonts w:ascii="Times New Roman" w:eastAsia="DejaVu Sans" w:hAnsi="Times New Roman" w:cs="Times New Roman"/>
                <w:i/>
                <w:lang w:eastAsia="zh-CN" w:bidi="hi-IN"/>
              </w:rPr>
            </w:pPr>
            <w:r w:rsidRPr="00D34A17">
              <w:rPr>
                <w:rFonts w:ascii="Times New Roman" w:eastAsia="DejaVu Sans" w:hAnsi="Times New Roman" w:cs="Times New Roman"/>
                <w:i/>
                <w:lang w:eastAsia="zh-CN" w:bidi="hi-IN"/>
              </w:rPr>
              <w:t>Указать срок реализации образовательной программы при условии оптимизации не более чем на 40 % при наличии соответствующего пункта в ФГОС СПО</w:t>
            </w:r>
          </w:p>
        </w:tc>
      </w:tr>
      <w:tr w:rsidR="00555A2C" w:rsidRPr="0015784E" w14:paraId="36D11F8E" w14:textId="77777777" w:rsidTr="00585EBF">
        <w:tc>
          <w:tcPr>
            <w:tcW w:w="5670" w:type="dxa"/>
            <w:shd w:val="clear" w:color="auto" w:fill="auto"/>
          </w:tcPr>
          <w:p w14:paraId="4246607B" w14:textId="77777777" w:rsidR="00555A2C" w:rsidRPr="0015784E" w:rsidRDefault="00555A2C" w:rsidP="00D34A17">
            <w:pPr>
              <w:spacing w:after="0" w:line="240" w:lineRule="auto"/>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Форма обучения</w:t>
            </w:r>
          </w:p>
        </w:tc>
        <w:tc>
          <w:tcPr>
            <w:tcW w:w="7796" w:type="dxa"/>
            <w:shd w:val="clear" w:color="auto" w:fill="auto"/>
          </w:tcPr>
          <w:p w14:paraId="20F01E8F" w14:textId="77777777" w:rsidR="00555A2C" w:rsidRPr="00D34A17" w:rsidRDefault="00555A2C" w:rsidP="00D34A17">
            <w:pPr>
              <w:spacing w:after="0" w:line="240" w:lineRule="auto"/>
              <w:rPr>
                <w:rFonts w:ascii="Times New Roman" w:eastAsia="DejaVu Sans" w:hAnsi="Times New Roman" w:cs="Times New Roman"/>
                <w:b/>
                <w:bCs/>
                <w:sz w:val="24"/>
                <w:szCs w:val="24"/>
                <w:lang w:eastAsia="zh-CN" w:bidi="hi-IN"/>
              </w:rPr>
            </w:pPr>
            <w:r w:rsidRPr="00D34A17">
              <w:rPr>
                <w:rFonts w:ascii="Times New Roman" w:eastAsia="DejaVu Sans" w:hAnsi="Times New Roman" w:cs="Times New Roman"/>
                <w:b/>
                <w:bCs/>
                <w:sz w:val="24"/>
                <w:szCs w:val="24"/>
                <w:lang w:eastAsia="zh-CN" w:bidi="hi-IN"/>
              </w:rPr>
              <w:t>очная</w:t>
            </w:r>
          </w:p>
        </w:tc>
      </w:tr>
      <w:tr w:rsidR="00555A2C" w:rsidRPr="0015784E" w14:paraId="3FCA5B4D" w14:textId="77777777" w:rsidTr="00585EBF">
        <w:trPr>
          <w:trHeight w:val="1080"/>
        </w:trPr>
        <w:tc>
          <w:tcPr>
            <w:tcW w:w="5670" w:type="dxa"/>
            <w:shd w:val="clear" w:color="auto" w:fill="auto"/>
          </w:tcPr>
          <w:p w14:paraId="397DDA79" w14:textId="77777777" w:rsidR="00555A2C" w:rsidRPr="0015784E" w:rsidRDefault="00555A2C" w:rsidP="00D34A17">
            <w:pPr>
              <w:spacing w:after="0" w:line="240" w:lineRule="auto"/>
              <w:rPr>
                <w:rFonts w:ascii="Times New Roman" w:hAnsi="Times New Roman" w:cs="Times New Roman"/>
                <w:sz w:val="24"/>
                <w:szCs w:val="24"/>
                <w:lang w:bidi="hi-IN"/>
              </w:rPr>
            </w:pPr>
            <w:r w:rsidRPr="00E976D5">
              <w:rPr>
                <w:rFonts w:ascii="Times New Roman" w:hAnsi="Times New Roman" w:cs="Times New Roman"/>
                <w:sz w:val="24"/>
                <w:szCs w:val="24"/>
                <w:lang w:bidi="hi-IN"/>
              </w:rPr>
              <w:t>Количество часов практики за весь период обучения</w:t>
            </w:r>
            <w:r>
              <w:rPr>
                <w:rFonts w:ascii="Times New Roman" w:hAnsi="Times New Roman" w:cs="Times New Roman"/>
                <w:sz w:val="24"/>
                <w:szCs w:val="24"/>
                <w:lang w:bidi="hi-IN"/>
              </w:rPr>
              <w:t xml:space="preserve"> </w:t>
            </w:r>
            <w:r w:rsidRPr="00E976D5">
              <w:rPr>
                <w:rFonts w:ascii="Times New Roman" w:hAnsi="Times New Roman" w:cs="Times New Roman"/>
                <w:sz w:val="24"/>
                <w:szCs w:val="24"/>
                <w:lang w:bidi="hi-IN"/>
              </w:rPr>
              <w:t>/ из них количество часов производственной практики</w:t>
            </w:r>
          </w:p>
        </w:tc>
        <w:tc>
          <w:tcPr>
            <w:tcW w:w="7796" w:type="dxa"/>
            <w:shd w:val="clear" w:color="auto" w:fill="auto"/>
          </w:tcPr>
          <w:p w14:paraId="2C331C1D" w14:textId="25D6AD86" w:rsidR="00555A2C" w:rsidRPr="00D34A17" w:rsidRDefault="00D34A17" w:rsidP="00D34A17">
            <w:pPr>
              <w:spacing w:after="0" w:line="240" w:lineRule="auto"/>
              <w:rPr>
                <w:rFonts w:ascii="Times New Roman" w:eastAsia="DejaVu Sans" w:hAnsi="Times New Roman" w:cs="Times New Roman"/>
                <w:i/>
                <w:iCs/>
                <w:lang w:eastAsia="zh-CN" w:bidi="hi-IN"/>
              </w:rPr>
            </w:pPr>
            <w:r>
              <w:rPr>
                <w:rFonts w:ascii="Times New Roman" w:eastAsia="DejaVu Sans" w:hAnsi="Times New Roman" w:cs="Times New Roman"/>
                <w:i/>
                <w:iCs/>
                <w:lang w:eastAsia="zh-CN" w:bidi="hi-IN"/>
              </w:rPr>
              <w:t>Указывается с</w:t>
            </w:r>
            <w:r w:rsidR="00555A2C" w:rsidRPr="00D34A17">
              <w:rPr>
                <w:rFonts w:ascii="Times New Roman" w:eastAsia="DejaVu Sans" w:hAnsi="Times New Roman" w:cs="Times New Roman"/>
                <w:i/>
                <w:iCs/>
                <w:lang w:eastAsia="zh-CN" w:bidi="hi-IN"/>
              </w:rPr>
              <w:t>уммарно из учебного плана</w:t>
            </w:r>
          </w:p>
        </w:tc>
      </w:tr>
    </w:tbl>
    <w:p w14:paraId="096023B5" w14:textId="2AAB1A1A" w:rsidR="000D76C3" w:rsidRDefault="005E2931" w:rsidP="004F0339">
      <w:pPr>
        <w:rPr>
          <w:rFonts w:ascii="Times New Roman" w:eastAsia="Times New Roman" w:hAnsi="Times New Roman" w:cs="Times New Roman"/>
          <w:b/>
          <w:iCs/>
          <w:sz w:val="24"/>
          <w:szCs w:val="24"/>
        </w:rPr>
      </w:pPr>
      <w:bookmarkStart w:id="2" w:name="_Hlk156812107"/>
      <w:bookmarkEnd w:id="1"/>
      <w:r>
        <w:rPr>
          <w:rFonts w:ascii="Times New Roman" w:eastAsia="Times New Roman" w:hAnsi="Times New Roman" w:cs="Times New Roman"/>
          <w:b/>
          <w:iCs/>
          <w:sz w:val="24"/>
          <w:szCs w:val="24"/>
        </w:rPr>
        <w:br w:type="page"/>
      </w:r>
      <w:r w:rsidR="00806D68">
        <w:rPr>
          <w:rFonts w:ascii="Times New Roman" w:eastAsia="Times New Roman" w:hAnsi="Times New Roman" w:cs="Times New Roman"/>
          <w:b/>
          <w:iCs/>
          <w:sz w:val="24"/>
          <w:szCs w:val="24"/>
        </w:rPr>
        <w:lastRenderedPageBreak/>
        <w:t xml:space="preserve">       </w:t>
      </w:r>
      <w:r w:rsidR="000D76C3" w:rsidRPr="000D76C3">
        <w:rPr>
          <w:rFonts w:ascii="Times New Roman" w:eastAsia="Times New Roman" w:hAnsi="Times New Roman" w:cs="Times New Roman"/>
          <w:b/>
          <w:iCs/>
          <w:sz w:val="24"/>
          <w:szCs w:val="24"/>
        </w:rPr>
        <w:t>2.</w:t>
      </w:r>
      <w:r w:rsidR="00277E29">
        <w:rPr>
          <w:rFonts w:ascii="Times New Roman" w:eastAsia="Times New Roman" w:hAnsi="Times New Roman" w:cs="Times New Roman"/>
          <w:b/>
          <w:i/>
          <w:color w:val="FF0000"/>
          <w:sz w:val="24"/>
          <w:szCs w:val="24"/>
        </w:rPr>
        <w:t xml:space="preserve"> </w:t>
      </w:r>
      <w:r w:rsidR="004F0339" w:rsidRPr="004F0339">
        <w:rPr>
          <w:rFonts w:ascii="Times New Roman" w:eastAsia="Times New Roman" w:hAnsi="Times New Roman" w:cs="Times New Roman"/>
          <w:b/>
          <w:iCs/>
          <w:sz w:val="24"/>
          <w:szCs w:val="24"/>
        </w:rPr>
        <w:t>Д</w:t>
      </w:r>
      <w:r w:rsidR="000D76C3" w:rsidRPr="004F0339">
        <w:rPr>
          <w:rFonts w:ascii="Times New Roman" w:eastAsia="Times New Roman" w:hAnsi="Times New Roman" w:cs="Times New Roman"/>
          <w:b/>
          <w:iCs/>
          <w:sz w:val="24"/>
          <w:szCs w:val="24"/>
        </w:rPr>
        <w:t>оп</w:t>
      </w:r>
      <w:r w:rsidR="000D76C3" w:rsidRPr="00090D8D">
        <w:rPr>
          <w:rFonts w:ascii="Times New Roman" w:eastAsia="Times New Roman" w:hAnsi="Times New Roman" w:cs="Times New Roman"/>
          <w:b/>
          <w:iCs/>
          <w:sz w:val="24"/>
          <w:szCs w:val="24"/>
        </w:rPr>
        <w:t>олнительны</w:t>
      </w:r>
      <w:r>
        <w:rPr>
          <w:rFonts w:ascii="Times New Roman" w:eastAsia="Times New Roman" w:hAnsi="Times New Roman" w:cs="Times New Roman"/>
          <w:b/>
          <w:iCs/>
          <w:sz w:val="24"/>
          <w:szCs w:val="24"/>
        </w:rPr>
        <w:t>е</w:t>
      </w:r>
      <w:r w:rsidR="000D76C3" w:rsidRPr="00090D8D">
        <w:rPr>
          <w:rFonts w:ascii="Times New Roman" w:eastAsia="Times New Roman" w:hAnsi="Times New Roman" w:cs="Times New Roman"/>
          <w:b/>
          <w:iCs/>
          <w:sz w:val="24"/>
          <w:szCs w:val="24"/>
        </w:rPr>
        <w:t xml:space="preserve"> квалификаци</w:t>
      </w:r>
      <w:r>
        <w:rPr>
          <w:rFonts w:ascii="Times New Roman" w:eastAsia="Times New Roman" w:hAnsi="Times New Roman" w:cs="Times New Roman"/>
          <w:b/>
          <w:iCs/>
          <w:sz w:val="24"/>
          <w:szCs w:val="24"/>
        </w:rPr>
        <w:t>и</w:t>
      </w:r>
      <w:r w:rsidR="000D76C3" w:rsidRPr="00090D8D">
        <w:rPr>
          <w:rFonts w:ascii="Times New Roman" w:eastAsia="Times New Roman" w:hAnsi="Times New Roman" w:cs="Times New Roman"/>
          <w:b/>
          <w:iCs/>
          <w:sz w:val="24"/>
          <w:szCs w:val="24"/>
        </w:rPr>
        <w:t>, вид</w:t>
      </w:r>
      <w:r>
        <w:rPr>
          <w:rFonts w:ascii="Times New Roman" w:eastAsia="Times New Roman" w:hAnsi="Times New Roman" w:cs="Times New Roman"/>
          <w:b/>
          <w:iCs/>
          <w:sz w:val="24"/>
          <w:szCs w:val="24"/>
        </w:rPr>
        <w:t>ы</w:t>
      </w:r>
      <w:r w:rsidR="000D76C3" w:rsidRPr="00090D8D">
        <w:rPr>
          <w:rFonts w:ascii="Times New Roman" w:eastAsia="Times New Roman" w:hAnsi="Times New Roman" w:cs="Times New Roman"/>
          <w:b/>
          <w:iCs/>
          <w:sz w:val="24"/>
          <w:szCs w:val="24"/>
        </w:rPr>
        <w:t xml:space="preserve"> деятельности, компетенци</w:t>
      </w:r>
      <w:r>
        <w:rPr>
          <w:rFonts w:ascii="Times New Roman" w:eastAsia="Times New Roman" w:hAnsi="Times New Roman" w:cs="Times New Roman"/>
          <w:b/>
          <w:iCs/>
          <w:sz w:val="24"/>
          <w:szCs w:val="24"/>
        </w:rPr>
        <w:t>и</w:t>
      </w:r>
      <w:r w:rsidR="000D76C3" w:rsidRPr="00090D8D">
        <w:rPr>
          <w:rFonts w:ascii="Times New Roman" w:eastAsia="Times New Roman" w:hAnsi="Times New Roman" w:cs="Times New Roman"/>
          <w:b/>
          <w:iCs/>
          <w:sz w:val="24"/>
          <w:szCs w:val="24"/>
        </w:rPr>
        <w:t xml:space="preserve"> выпускника </w:t>
      </w:r>
      <w:r w:rsidR="000D76C3">
        <w:rPr>
          <w:rFonts w:ascii="Times New Roman" w:eastAsia="Times New Roman" w:hAnsi="Times New Roman" w:cs="Times New Roman"/>
          <w:b/>
          <w:iCs/>
          <w:sz w:val="24"/>
          <w:szCs w:val="24"/>
        </w:rPr>
        <w:t xml:space="preserve">по запросу </w:t>
      </w:r>
      <w:r w:rsidR="000D76C3" w:rsidRPr="00090D8D">
        <w:rPr>
          <w:rFonts w:ascii="Times New Roman" w:eastAsia="Times New Roman" w:hAnsi="Times New Roman" w:cs="Times New Roman"/>
          <w:b/>
          <w:iCs/>
          <w:sz w:val="24"/>
          <w:szCs w:val="24"/>
        </w:rPr>
        <w:t>работодателя</w:t>
      </w:r>
    </w:p>
    <w:p w14:paraId="45D0E098" w14:textId="492EF88F" w:rsidR="002B3E80" w:rsidRPr="00660DC9" w:rsidRDefault="000D76C3" w:rsidP="000D76C3">
      <w:pPr>
        <w:widowControl w:val="0"/>
        <w:pBdr>
          <w:top w:val="nil"/>
          <w:left w:val="nil"/>
          <w:bottom w:val="nil"/>
          <w:right w:val="nil"/>
          <w:between w:val="nil"/>
        </w:pBdr>
        <w:spacing w:line="276" w:lineRule="auto"/>
        <w:jc w:val="right"/>
        <w:rPr>
          <w:rFonts w:ascii="Times New Roman" w:eastAsia="Times New Roman" w:hAnsi="Times New Roman" w:cs="Times New Roman"/>
          <w:b/>
          <w:i/>
          <w:iCs/>
          <w:color w:val="FF0000"/>
          <w:sz w:val="20"/>
          <w:szCs w:val="20"/>
        </w:rPr>
      </w:pPr>
      <w:r w:rsidRPr="00660DC9">
        <w:rPr>
          <w:rFonts w:ascii="Times New Roman" w:eastAsia="Times New Roman" w:hAnsi="Times New Roman" w:cs="Times New Roman"/>
          <w:b/>
          <w:i/>
          <w:iCs/>
          <w:color w:val="FF0000"/>
          <w:sz w:val="20"/>
          <w:szCs w:val="20"/>
        </w:rPr>
        <w:t>Пример заполнения дополнительной квалификаци</w:t>
      </w:r>
      <w:r w:rsidR="00BF0E5D" w:rsidRPr="00660DC9">
        <w:rPr>
          <w:rFonts w:ascii="Times New Roman" w:eastAsia="Times New Roman" w:hAnsi="Times New Roman" w:cs="Times New Roman"/>
          <w:b/>
          <w:i/>
          <w:iCs/>
          <w:color w:val="FF0000"/>
          <w:sz w:val="20"/>
          <w:szCs w:val="20"/>
        </w:rPr>
        <w:t>и,</w:t>
      </w:r>
      <w:r w:rsidRPr="00660DC9">
        <w:rPr>
          <w:rFonts w:ascii="Times New Roman" w:eastAsia="Times New Roman" w:hAnsi="Times New Roman" w:cs="Times New Roman"/>
          <w:b/>
          <w:i/>
          <w:iCs/>
          <w:color w:val="FF0000"/>
          <w:sz w:val="20"/>
          <w:szCs w:val="20"/>
        </w:rPr>
        <w:br/>
        <w:t>дополнительной компетенци</w:t>
      </w:r>
      <w:r w:rsidR="00BF0E5D" w:rsidRPr="00660DC9">
        <w:rPr>
          <w:rFonts w:ascii="Times New Roman" w:eastAsia="Times New Roman" w:hAnsi="Times New Roman" w:cs="Times New Roman"/>
          <w:b/>
          <w:i/>
          <w:iCs/>
          <w:color w:val="FF0000"/>
          <w:sz w:val="20"/>
          <w:szCs w:val="20"/>
        </w:rPr>
        <w:t>и</w:t>
      </w:r>
    </w:p>
    <w:p w14:paraId="0F20698F" w14:textId="33B74B27" w:rsidR="0062023B" w:rsidRPr="0062023B" w:rsidRDefault="0062023B" w:rsidP="0062023B">
      <w:pPr>
        <w:ind w:firstLine="851"/>
        <w:rPr>
          <w:rFonts w:ascii="Times New Roman" w:eastAsia="Times New Roman" w:hAnsi="Times New Roman" w:cs="Times New Roman"/>
          <w:b/>
          <w:i/>
          <w:color w:val="FF0000"/>
          <w:sz w:val="24"/>
          <w:szCs w:val="24"/>
        </w:rPr>
      </w:pPr>
      <w:r w:rsidRPr="00964ED1">
        <w:rPr>
          <w:rFonts w:ascii="Times New Roman" w:eastAsia="Times New Roman" w:hAnsi="Times New Roman" w:cs="Times New Roman"/>
          <w:b/>
          <w:i/>
          <w:color w:val="FF0000"/>
          <w:sz w:val="24"/>
          <w:szCs w:val="24"/>
        </w:rPr>
        <w:t xml:space="preserve">При </w:t>
      </w:r>
      <w:r>
        <w:rPr>
          <w:rFonts w:ascii="Times New Roman" w:eastAsia="Times New Roman" w:hAnsi="Times New Roman" w:cs="Times New Roman"/>
          <w:b/>
          <w:i/>
          <w:color w:val="FF0000"/>
          <w:sz w:val="24"/>
          <w:szCs w:val="24"/>
        </w:rPr>
        <w:t xml:space="preserve">наличии </w:t>
      </w:r>
      <w:r w:rsidRPr="0062023B">
        <w:rPr>
          <w:rFonts w:ascii="Times New Roman" w:eastAsia="Times New Roman" w:hAnsi="Times New Roman" w:cs="Times New Roman"/>
          <w:b/>
          <w:i/>
          <w:color w:val="FF0000"/>
          <w:sz w:val="24"/>
          <w:szCs w:val="24"/>
        </w:rPr>
        <w:t>профессиональных стандартов</w:t>
      </w:r>
      <w:r>
        <w:rPr>
          <w:rStyle w:val="a5"/>
          <w:rFonts w:ascii="Times New Roman" w:eastAsia="Times New Roman" w:hAnsi="Times New Roman" w:cs="Times New Roman"/>
          <w:b/>
          <w:i/>
          <w:color w:val="FF0000"/>
          <w:sz w:val="24"/>
          <w:szCs w:val="24"/>
        </w:rPr>
        <w:footnoteReference w:id="2"/>
      </w:r>
    </w:p>
    <w:tbl>
      <w:tblPr>
        <w:tblStyle w:val="ab"/>
        <w:tblpPr w:leftFromText="180" w:rightFromText="180" w:vertAnchor="text" w:horzAnchor="page" w:tblpX="1317" w:tblpY="158"/>
        <w:tblW w:w="14849" w:type="dxa"/>
        <w:tblLook w:val="04A0" w:firstRow="1" w:lastRow="0" w:firstColumn="1" w:lastColumn="0" w:noHBand="0" w:noVBand="1"/>
      </w:tblPr>
      <w:tblGrid>
        <w:gridCol w:w="1777"/>
        <w:gridCol w:w="1514"/>
        <w:gridCol w:w="1514"/>
        <w:gridCol w:w="2425"/>
        <w:gridCol w:w="2588"/>
        <w:gridCol w:w="1664"/>
        <w:gridCol w:w="1847"/>
        <w:gridCol w:w="1719"/>
      </w:tblGrid>
      <w:tr w:rsidR="00220E90" w:rsidRPr="003D6BD1" w14:paraId="54D6D55A" w14:textId="77777777" w:rsidTr="00E87EF5">
        <w:tc>
          <w:tcPr>
            <w:tcW w:w="1823" w:type="dxa"/>
            <w:vMerge w:val="restart"/>
          </w:tcPr>
          <w:p w14:paraId="2E82A2BB" w14:textId="77777777" w:rsidR="00220E90" w:rsidRPr="00FE5E9E" w:rsidRDefault="00220E90" w:rsidP="00013687">
            <w:pPr>
              <w:jc w:val="center"/>
              <w:rPr>
                <w:rFonts w:ascii="Times New Roman" w:hAnsi="Times New Roman" w:cs="Times New Roman"/>
                <w:b/>
                <w:bCs/>
                <w:sz w:val="20"/>
                <w:szCs w:val="20"/>
              </w:rPr>
            </w:pPr>
            <w:bookmarkStart w:id="3" w:name="_Hlk161907591"/>
            <w:r w:rsidRPr="00FE5E9E">
              <w:rPr>
                <w:rFonts w:ascii="Times New Roman" w:hAnsi="Times New Roman" w:cs="Times New Roman"/>
                <w:b/>
                <w:bCs/>
                <w:sz w:val="20"/>
                <w:szCs w:val="20"/>
              </w:rPr>
              <w:t>Дополнительные квалификации, компетенции</w:t>
            </w:r>
            <w:bookmarkEnd w:id="3"/>
            <w:r w:rsidRPr="00FE5E9E">
              <w:rPr>
                <w:rFonts w:ascii="Times New Roman" w:hAnsi="Times New Roman" w:cs="Times New Roman"/>
                <w:b/>
                <w:bCs/>
                <w:sz w:val="20"/>
                <w:szCs w:val="20"/>
              </w:rPr>
              <w:t>, востребованные работодателем</w:t>
            </w:r>
          </w:p>
        </w:tc>
        <w:tc>
          <w:tcPr>
            <w:tcW w:w="1549" w:type="dxa"/>
            <w:vMerge w:val="restart"/>
          </w:tcPr>
          <w:p w14:paraId="7C36006A" w14:textId="241DF693" w:rsidR="00220E90" w:rsidRPr="00FE5E9E" w:rsidRDefault="00220E90" w:rsidP="00013687">
            <w:pPr>
              <w:jc w:val="center"/>
              <w:rPr>
                <w:rFonts w:ascii="Times New Roman" w:hAnsi="Times New Roman" w:cs="Times New Roman"/>
                <w:b/>
                <w:bCs/>
                <w:i/>
                <w:iCs/>
                <w:sz w:val="20"/>
                <w:szCs w:val="20"/>
              </w:rPr>
            </w:pPr>
            <w:r w:rsidRPr="00FE5E9E">
              <w:rPr>
                <w:rFonts w:ascii="Times New Roman" w:hAnsi="Times New Roman" w:cs="Times New Roman"/>
                <w:b/>
                <w:bCs/>
                <w:sz w:val="20"/>
                <w:szCs w:val="20"/>
              </w:rPr>
              <w:t>Код и наименование ПС</w:t>
            </w:r>
          </w:p>
        </w:tc>
        <w:tc>
          <w:tcPr>
            <w:tcW w:w="1549" w:type="dxa"/>
            <w:vMerge w:val="restart"/>
          </w:tcPr>
          <w:p w14:paraId="3CAA0149" w14:textId="3489E10B" w:rsidR="00220E90" w:rsidRPr="00FE5E9E" w:rsidRDefault="00220E90" w:rsidP="00013687">
            <w:pPr>
              <w:jc w:val="center"/>
              <w:rPr>
                <w:rFonts w:ascii="Times New Roman" w:hAnsi="Times New Roman" w:cs="Times New Roman"/>
                <w:b/>
                <w:bCs/>
                <w:i/>
                <w:iCs/>
                <w:sz w:val="20"/>
                <w:szCs w:val="20"/>
              </w:rPr>
            </w:pPr>
            <w:r w:rsidRPr="00FE5E9E">
              <w:rPr>
                <w:rFonts w:ascii="Times New Roman" w:hAnsi="Times New Roman" w:cs="Times New Roman"/>
                <w:b/>
                <w:bCs/>
                <w:sz w:val="20"/>
                <w:szCs w:val="20"/>
              </w:rPr>
              <w:t>Код и наименование ОТФ</w:t>
            </w:r>
          </w:p>
        </w:tc>
        <w:tc>
          <w:tcPr>
            <w:tcW w:w="1847" w:type="dxa"/>
            <w:vMerge w:val="restart"/>
          </w:tcPr>
          <w:p w14:paraId="64A9B13B" w14:textId="74EC97A4" w:rsidR="00220E90" w:rsidRPr="00FE5E9E" w:rsidRDefault="00220E90" w:rsidP="00013687">
            <w:pPr>
              <w:jc w:val="center"/>
              <w:rPr>
                <w:rFonts w:ascii="Times New Roman" w:hAnsi="Times New Roman" w:cs="Times New Roman"/>
                <w:b/>
                <w:bCs/>
                <w:i/>
                <w:iCs/>
                <w:sz w:val="20"/>
                <w:szCs w:val="20"/>
              </w:rPr>
            </w:pPr>
            <w:r w:rsidRPr="00FE5E9E">
              <w:rPr>
                <w:rFonts w:ascii="Times New Roman" w:hAnsi="Times New Roman" w:cs="Times New Roman"/>
                <w:b/>
                <w:bCs/>
                <w:sz w:val="20"/>
                <w:szCs w:val="20"/>
              </w:rPr>
              <w:t>Код и наименование ТФ</w:t>
            </w:r>
          </w:p>
        </w:tc>
        <w:tc>
          <w:tcPr>
            <w:tcW w:w="2588" w:type="dxa"/>
            <w:vMerge w:val="restart"/>
          </w:tcPr>
          <w:p w14:paraId="06E60D74" w14:textId="19659A7D" w:rsidR="00220E90" w:rsidRPr="00FE5E9E" w:rsidRDefault="00220E90" w:rsidP="00013687">
            <w:pPr>
              <w:jc w:val="center"/>
              <w:rPr>
                <w:rFonts w:ascii="Times New Roman" w:hAnsi="Times New Roman" w:cs="Times New Roman"/>
                <w:b/>
                <w:bCs/>
                <w:sz w:val="20"/>
                <w:szCs w:val="20"/>
              </w:rPr>
            </w:pPr>
            <w:r w:rsidRPr="00FE5E9E">
              <w:rPr>
                <w:rFonts w:ascii="Times New Roman" w:hAnsi="Times New Roman" w:cs="Times New Roman"/>
                <w:b/>
                <w:bCs/>
                <w:sz w:val="20"/>
                <w:szCs w:val="20"/>
              </w:rPr>
              <w:t>Требования к результатам освоения дополнительных компетенций, квалификаций</w:t>
            </w:r>
          </w:p>
        </w:tc>
        <w:tc>
          <w:tcPr>
            <w:tcW w:w="3684" w:type="dxa"/>
            <w:gridSpan w:val="2"/>
          </w:tcPr>
          <w:p w14:paraId="5D010158" w14:textId="27446BBE" w:rsidR="00220E90" w:rsidRPr="00FE5E9E" w:rsidRDefault="00220E90" w:rsidP="00013687">
            <w:pPr>
              <w:jc w:val="center"/>
              <w:rPr>
                <w:rFonts w:ascii="Times New Roman" w:hAnsi="Times New Roman" w:cs="Times New Roman"/>
                <w:b/>
                <w:bCs/>
                <w:sz w:val="20"/>
                <w:szCs w:val="20"/>
              </w:rPr>
            </w:pPr>
            <w:r w:rsidRPr="00FE5E9E">
              <w:rPr>
                <w:rFonts w:ascii="Times New Roman" w:hAnsi="Times New Roman" w:cs="Times New Roman"/>
                <w:b/>
                <w:bCs/>
                <w:sz w:val="20"/>
                <w:szCs w:val="20"/>
              </w:rPr>
              <w:t xml:space="preserve">Виды деятельности по запросу работодателя  </w:t>
            </w:r>
          </w:p>
        </w:tc>
        <w:tc>
          <w:tcPr>
            <w:tcW w:w="1809" w:type="dxa"/>
            <w:vMerge w:val="restart"/>
          </w:tcPr>
          <w:p w14:paraId="0A9D6FCE" w14:textId="77777777" w:rsidR="00220E90" w:rsidRPr="00FE5E9E" w:rsidRDefault="00220E90" w:rsidP="00013687">
            <w:pPr>
              <w:jc w:val="center"/>
              <w:rPr>
                <w:rFonts w:ascii="Times New Roman" w:hAnsi="Times New Roman" w:cs="Times New Roman"/>
                <w:b/>
                <w:bCs/>
                <w:sz w:val="20"/>
                <w:szCs w:val="20"/>
              </w:rPr>
            </w:pPr>
            <w:r w:rsidRPr="00FE5E9E">
              <w:rPr>
                <w:rFonts w:ascii="Times New Roman" w:hAnsi="Times New Roman" w:cs="Times New Roman"/>
                <w:b/>
                <w:bCs/>
                <w:sz w:val="20"/>
                <w:szCs w:val="20"/>
              </w:rPr>
              <w:t xml:space="preserve">Код и наименование структурного компонента ОПОП-П, в рамках которого реализуется освоение компетенций </w:t>
            </w:r>
          </w:p>
        </w:tc>
      </w:tr>
      <w:tr w:rsidR="00013687" w:rsidRPr="003D6BD1" w14:paraId="27961C8D" w14:textId="77777777" w:rsidTr="00E87EF5">
        <w:tc>
          <w:tcPr>
            <w:tcW w:w="1823" w:type="dxa"/>
            <w:vMerge/>
            <w:vAlign w:val="center"/>
          </w:tcPr>
          <w:p w14:paraId="50C3BB48" w14:textId="77777777" w:rsidR="00220E90" w:rsidRPr="003D6BD1" w:rsidRDefault="00220E90" w:rsidP="00013687">
            <w:pPr>
              <w:jc w:val="center"/>
              <w:rPr>
                <w:rFonts w:ascii="Times New Roman" w:hAnsi="Times New Roman" w:cs="Times New Roman"/>
              </w:rPr>
            </w:pPr>
          </w:p>
        </w:tc>
        <w:tc>
          <w:tcPr>
            <w:tcW w:w="1549" w:type="dxa"/>
            <w:vMerge/>
          </w:tcPr>
          <w:p w14:paraId="22B210A1" w14:textId="77777777" w:rsidR="00220E90" w:rsidRPr="003D6BD1" w:rsidRDefault="00220E90" w:rsidP="00013687">
            <w:pPr>
              <w:jc w:val="center"/>
              <w:rPr>
                <w:rFonts w:ascii="Times New Roman" w:hAnsi="Times New Roman" w:cs="Times New Roman"/>
              </w:rPr>
            </w:pPr>
          </w:p>
        </w:tc>
        <w:tc>
          <w:tcPr>
            <w:tcW w:w="1549" w:type="dxa"/>
            <w:vMerge/>
            <w:vAlign w:val="center"/>
          </w:tcPr>
          <w:p w14:paraId="7FF48DF9" w14:textId="1F55AAE5" w:rsidR="00220E90" w:rsidRPr="003D6BD1" w:rsidRDefault="00220E90" w:rsidP="00013687">
            <w:pPr>
              <w:jc w:val="center"/>
              <w:rPr>
                <w:rFonts w:ascii="Times New Roman" w:hAnsi="Times New Roman" w:cs="Times New Roman"/>
              </w:rPr>
            </w:pPr>
          </w:p>
        </w:tc>
        <w:tc>
          <w:tcPr>
            <w:tcW w:w="1847" w:type="dxa"/>
            <w:vMerge/>
            <w:vAlign w:val="center"/>
          </w:tcPr>
          <w:p w14:paraId="63F77AF9" w14:textId="61F7A7C8" w:rsidR="00220E90" w:rsidRPr="003D6BD1" w:rsidRDefault="00220E90" w:rsidP="00013687">
            <w:pPr>
              <w:jc w:val="center"/>
              <w:rPr>
                <w:rFonts w:ascii="Times New Roman" w:hAnsi="Times New Roman" w:cs="Times New Roman"/>
              </w:rPr>
            </w:pPr>
          </w:p>
        </w:tc>
        <w:tc>
          <w:tcPr>
            <w:tcW w:w="2588" w:type="dxa"/>
            <w:vMerge/>
          </w:tcPr>
          <w:p w14:paraId="620A4DD4" w14:textId="70AC3477" w:rsidR="00220E90" w:rsidRPr="003D6BD1" w:rsidRDefault="00220E90" w:rsidP="00013687">
            <w:pPr>
              <w:jc w:val="center"/>
              <w:rPr>
                <w:rFonts w:ascii="Times New Roman" w:hAnsi="Times New Roman" w:cs="Times New Roman"/>
              </w:rPr>
            </w:pPr>
          </w:p>
        </w:tc>
        <w:tc>
          <w:tcPr>
            <w:tcW w:w="1837" w:type="dxa"/>
            <w:vAlign w:val="center"/>
          </w:tcPr>
          <w:p w14:paraId="2835837E" w14:textId="429ED2D0" w:rsidR="00220E90" w:rsidRPr="00FE5E9E" w:rsidRDefault="00220E90" w:rsidP="00013687">
            <w:pPr>
              <w:jc w:val="center"/>
              <w:rPr>
                <w:rFonts w:ascii="Times New Roman" w:hAnsi="Times New Roman" w:cs="Times New Roman"/>
                <w:b/>
                <w:bCs/>
                <w:sz w:val="20"/>
                <w:szCs w:val="20"/>
              </w:rPr>
            </w:pPr>
            <w:r w:rsidRPr="00FE5E9E">
              <w:rPr>
                <w:rFonts w:ascii="Times New Roman" w:hAnsi="Times New Roman" w:cs="Times New Roman"/>
                <w:b/>
                <w:bCs/>
                <w:sz w:val="20"/>
                <w:szCs w:val="20"/>
              </w:rPr>
              <w:t>Наименование ВД</w:t>
            </w:r>
          </w:p>
        </w:tc>
        <w:tc>
          <w:tcPr>
            <w:tcW w:w="1847" w:type="dxa"/>
            <w:vAlign w:val="center"/>
          </w:tcPr>
          <w:p w14:paraId="280234DE" w14:textId="77777777" w:rsidR="00220E90" w:rsidRPr="00FE5E9E" w:rsidRDefault="00220E90" w:rsidP="00013687">
            <w:pPr>
              <w:jc w:val="center"/>
              <w:rPr>
                <w:rFonts w:ascii="Times New Roman" w:hAnsi="Times New Roman" w:cs="Times New Roman"/>
                <w:b/>
                <w:bCs/>
                <w:sz w:val="20"/>
                <w:szCs w:val="20"/>
              </w:rPr>
            </w:pPr>
            <w:r w:rsidRPr="00FE5E9E">
              <w:rPr>
                <w:rFonts w:ascii="Times New Roman" w:hAnsi="Times New Roman" w:cs="Times New Roman"/>
                <w:b/>
                <w:bCs/>
                <w:sz w:val="20"/>
                <w:szCs w:val="20"/>
              </w:rPr>
              <w:t>Код и наименование ПК</w:t>
            </w:r>
          </w:p>
        </w:tc>
        <w:tc>
          <w:tcPr>
            <w:tcW w:w="1809" w:type="dxa"/>
            <w:vMerge/>
            <w:vAlign w:val="center"/>
          </w:tcPr>
          <w:p w14:paraId="77B2F60C" w14:textId="77777777" w:rsidR="00220E90" w:rsidRPr="003D6BD1" w:rsidRDefault="00220E90" w:rsidP="00013687">
            <w:pPr>
              <w:jc w:val="center"/>
              <w:rPr>
                <w:rFonts w:ascii="Times New Roman" w:hAnsi="Times New Roman" w:cs="Times New Roman"/>
              </w:rPr>
            </w:pPr>
          </w:p>
        </w:tc>
      </w:tr>
      <w:tr w:rsidR="00736470" w:rsidRPr="003D6BD1" w14:paraId="73F0CA98" w14:textId="77777777" w:rsidTr="006A6AFC">
        <w:trPr>
          <w:trHeight w:val="460"/>
        </w:trPr>
        <w:tc>
          <w:tcPr>
            <w:tcW w:w="1823" w:type="dxa"/>
            <w:vMerge w:val="restart"/>
          </w:tcPr>
          <w:p w14:paraId="44D2202B" w14:textId="0B292902" w:rsidR="00736470" w:rsidRPr="00A71323" w:rsidRDefault="00736470" w:rsidP="00013687">
            <w:pPr>
              <w:rPr>
                <w:rFonts w:ascii="Times New Roman" w:hAnsi="Times New Roman" w:cs="Times New Roman"/>
                <w:i/>
                <w:color w:val="2F5496" w:themeColor="accent1" w:themeShade="BF"/>
                <w:sz w:val="20"/>
                <w:szCs w:val="20"/>
              </w:rPr>
            </w:pPr>
            <w:r w:rsidRPr="00A71323">
              <w:rPr>
                <w:rFonts w:ascii="Times New Roman" w:hAnsi="Times New Roman" w:cs="Times New Roman"/>
                <w:i/>
                <w:color w:val="2F5496" w:themeColor="accent1" w:themeShade="BF"/>
                <w:sz w:val="20"/>
                <w:szCs w:val="20"/>
              </w:rPr>
              <w:t xml:space="preserve">Маляр строительный </w:t>
            </w:r>
            <w:r w:rsidRPr="00A71323">
              <w:rPr>
                <w:rFonts w:ascii="Times New Roman" w:hAnsi="Times New Roman" w:cs="Times New Roman"/>
                <w:b/>
                <w:bCs/>
                <w:i/>
                <w:color w:val="2F5496" w:themeColor="accent1" w:themeShade="BF"/>
                <w:sz w:val="20"/>
                <w:szCs w:val="20"/>
              </w:rPr>
              <w:t>(доп</w:t>
            </w:r>
            <w:r w:rsidR="00411595">
              <w:rPr>
                <w:rFonts w:ascii="Times New Roman" w:hAnsi="Times New Roman" w:cs="Times New Roman"/>
                <w:b/>
                <w:bCs/>
                <w:i/>
                <w:color w:val="2F5496" w:themeColor="accent1" w:themeShade="BF"/>
                <w:sz w:val="20"/>
                <w:szCs w:val="20"/>
              </w:rPr>
              <w:t>олнительная</w:t>
            </w:r>
            <w:r w:rsidR="00411595">
              <w:rPr>
                <w:rFonts w:ascii="Times New Roman" w:hAnsi="Times New Roman" w:cs="Times New Roman"/>
                <w:b/>
                <w:bCs/>
                <w:i/>
                <w:color w:val="2F5496" w:themeColor="accent1" w:themeShade="BF"/>
                <w:sz w:val="20"/>
                <w:szCs w:val="20"/>
              </w:rPr>
              <w:br/>
            </w:r>
            <w:r w:rsidRPr="00A71323">
              <w:rPr>
                <w:rFonts w:ascii="Times New Roman" w:hAnsi="Times New Roman" w:cs="Times New Roman"/>
                <w:b/>
                <w:bCs/>
                <w:i/>
                <w:color w:val="2F5496" w:themeColor="accent1" w:themeShade="BF"/>
                <w:sz w:val="20"/>
                <w:szCs w:val="20"/>
              </w:rPr>
              <w:t>квалификация)</w:t>
            </w:r>
          </w:p>
        </w:tc>
        <w:tc>
          <w:tcPr>
            <w:tcW w:w="1549" w:type="dxa"/>
            <w:vMerge w:val="restart"/>
          </w:tcPr>
          <w:p w14:paraId="1B24A1C2" w14:textId="77777777" w:rsidR="00736470" w:rsidRPr="00A71323" w:rsidRDefault="00736470" w:rsidP="00013687">
            <w:pPr>
              <w:rPr>
                <w:rFonts w:ascii="Times New Roman" w:hAnsi="Times New Roman" w:cs="Times New Roman"/>
                <w:i/>
                <w:color w:val="2F5496" w:themeColor="accent1" w:themeShade="BF"/>
                <w:sz w:val="20"/>
                <w:szCs w:val="20"/>
              </w:rPr>
            </w:pPr>
            <w:r w:rsidRPr="00A71323">
              <w:rPr>
                <w:rFonts w:ascii="Times New Roman" w:hAnsi="Times New Roman" w:cs="Times New Roman"/>
                <w:i/>
                <w:color w:val="2F5496" w:themeColor="accent1" w:themeShade="BF"/>
                <w:sz w:val="20"/>
                <w:szCs w:val="20"/>
              </w:rPr>
              <w:t>16.046</w:t>
            </w:r>
          </w:p>
          <w:p w14:paraId="12A2AAFC" w14:textId="675E5442" w:rsidR="00736470" w:rsidRPr="00A71323" w:rsidRDefault="00736470" w:rsidP="00013687">
            <w:pPr>
              <w:rPr>
                <w:rFonts w:ascii="Times New Roman" w:hAnsi="Times New Roman" w:cs="Times New Roman"/>
                <w:i/>
                <w:color w:val="2F5496" w:themeColor="accent1" w:themeShade="BF"/>
                <w:sz w:val="20"/>
                <w:szCs w:val="20"/>
              </w:rPr>
            </w:pPr>
            <w:r w:rsidRPr="00A71323">
              <w:rPr>
                <w:rFonts w:ascii="Times New Roman" w:hAnsi="Times New Roman" w:cs="Times New Roman"/>
                <w:i/>
                <w:color w:val="2F5496" w:themeColor="accent1" w:themeShade="BF"/>
                <w:sz w:val="20"/>
                <w:szCs w:val="20"/>
              </w:rPr>
              <w:t>Маляр строительный</w:t>
            </w:r>
          </w:p>
        </w:tc>
        <w:tc>
          <w:tcPr>
            <w:tcW w:w="1549" w:type="dxa"/>
            <w:vMerge w:val="restart"/>
          </w:tcPr>
          <w:p w14:paraId="4C28EE62" w14:textId="2434A4CA" w:rsidR="00736470" w:rsidRPr="00A71323" w:rsidRDefault="00736470" w:rsidP="00013687">
            <w:pPr>
              <w:rPr>
                <w:rFonts w:ascii="Times New Roman" w:hAnsi="Times New Roman" w:cs="Times New Roman"/>
                <w:i/>
                <w:color w:val="2F5496" w:themeColor="accent1" w:themeShade="BF"/>
                <w:sz w:val="20"/>
                <w:szCs w:val="20"/>
              </w:rPr>
            </w:pPr>
            <w:r w:rsidRPr="00A71323">
              <w:rPr>
                <w:rFonts w:ascii="Times New Roman" w:hAnsi="Times New Roman" w:cs="Times New Roman"/>
                <w:i/>
                <w:color w:val="2F5496" w:themeColor="accent1" w:themeShade="BF"/>
                <w:sz w:val="20"/>
                <w:szCs w:val="20"/>
              </w:rPr>
              <w:t>А – Подготовка поверхностей к окрашиванию и оклеиванию обоями</w:t>
            </w:r>
          </w:p>
        </w:tc>
        <w:tc>
          <w:tcPr>
            <w:tcW w:w="1847" w:type="dxa"/>
            <w:vMerge w:val="restart"/>
          </w:tcPr>
          <w:p w14:paraId="594DFA7E" w14:textId="799051B8" w:rsidR="00736470" w:rsidRPr="00A71323" w:rsidRDefault="00736470" w:rsidP="00013687">
            <w:pPr>
              <w:rPr>
                <w:rFonts w:ascii="Times New Roman" w:hAnsi="Times New Roman" w:cs="Times New Roman"/>
                <w:i/>
                <w:color w:val="2F5496" w:themeColor="accent1" w:themeShade="BF"/>
                <w:sz w:val="20"/>
                <w:szCs w:val="20"/>
              </w:rPr>
            </w:pPr>
            <w:r w:rsidRPr="00A71323">
              <w:rPr>
                <w:rFonts w:ascii="Times New Roman" w:hAnsi="Times New Roman" w:cs="Times New Roman"/>
                <w:i/>
                <w:color w:val="2F5496" w:themeColor="accent1" w:themeShade="BF"/>
                <w:sz w:val="20"/>
                <w:szCs w:val="20"/>
              </w:rPr>
              <w:t xml:space="preserve">A/01.2 Очистка поверхностей и предохранение от </w:t>
            </w:r>
            <w:proofErr w:type="spellStart"/>
            <w:r w:rsidR="00FE5E9E" w:rsidRPr="00A71323">
              <w:rPr>
                <w:rFonts w:ascii="Times New Roman" w:hAnsi="Times New Roman" w:cs="Times New Roman"/>
                <w:i/>
                <w:color w:val="2F5496" w:themeColor="accent1" w:themeShade="BF"/>
                <w:sz w:val="20"/>
                <w:szCs w:val="20"/>
              </w:rPr>
              <w:t>набрызг</w:t>
            </w:r>
            <w:r w:rsidR="00FE5E9E">
              <w:rPr>
                <w:rFonts w:ascii="Times New Roman" w:hAnsi="Times New Roman" w:cs="Times New Roman"/>
                <w:i/>
                <w:color w:val="2F5496" w:themeColor="accent1" w:themeShade="BF"/>
                <w:sz w:val="20"/>
                <w:szCs w:val="20"/>
              </w:rPr>
              <w:t>о</w:t>
            </w:r>
            <w:r w:rsidR="00FE5E9E" w:rsidRPr="00A71323">
              <w:rPr>
                <w:rFonts w:ascii="Times New Roman" w:hAnsi="Times New Roman" w:cs="Times New Roman"/>
                <w:i/>
                <w:color w:val="2F5496" w:themeColor="accent1" w:themeShade="BF"/>
                <w:sz w:val="20"/>
                <w:szCs w:val="20"/>
              </w:rPr>
              <w:t>в</w:t>
            </w:r>
            <w:proofErr w:type="spellEnd"/>
            <w:r w:rsidRPr="00A71323">
              <w:rPr>
                <w:rFonts w:ascii="Times New Roman" w:hAnsi="Times New Roman" w:cs="Times New Roman"/>
                <w:i/>
                <w:color w:val="2F5496" w:themeColor="accent1" w:themeShade="BF"/>
                <w:sz w:val="20"/>
                <w:szCs w:val="20"/>
              </w:rPr>
              <w:t xml:space="preserve"> краски</w:t>
            </w:r>
          </w:p>
        </w:tc>
        <w:tc>
          <w:tcPr>
            <w:tcW w:w="2588" w:type="dxa"/>
          </w:tcPr>
          <w:p w14:paraId="6C62DB2B" w14:textId="77777777" w:rsidR="00736470" w:rsidRPr="00411595" w:rsidRDefault="00736470" w:rsidP="00013687">
            <w:pPr>
              <w:rPr>
                <w:rFonts w:ascii="Times New Roman" w:hAnsi="Times New Roman" w:cs="Times New Roman"/>
                <w:sz w:val="20"/>
                <w:szCs w:val="20"/>
              </w:rPr>
            </w:pPr>
            <w:r w:rsidRPr="00411595">
              <w:rPr>
                <w:rFonts w:ascii="Times New Roman" w:hAnsi="Times New Roman" w:cs="Times New Roman"/>
                <w:sz w:val="20"/>
                <w:szCs w:val="20"/>
              </w:rPr>
              <w:t>Владеть навыками:</w:t>
            </w:r>
          </w:p>
          <w:p w14:paraId="6FF01E0A" w14:textId="6F5021B9" w:rsidR="00736470" w:rsidRPr="00A71323" w:rsidRDefault="00736470" w:rsidP="0007483C">
            <w:pPr>
              <w:pStyle w:val="aa"/>
              <w:numPr>
                <w:ilvl w:val="0"/>
                <w:numId w:val="5"/>
              </w:numPr>
              <w:rPr>
                <w:rFonts w:ascii="Times New Roman" w:hAnsi="Times New Roman" w:cs="Times New Roman"/>
                <w:i/>
                <w:iCs/>
                <w:color w:val="2F5496" w:themeColor="accent1" w:themeShade="BF"/>
                <w:sz w:val="20"/>
                <w:szCs w:val="20"/>
              </w:rPr>
            </w:pPr>
            <w:r w:rsidRPr="00A71323">
              <w:rPr>
                <w:rFonts w:ascii="Times New Roman" w:hAnsi="Times New Roman" w:cs="Times New Roman"/>
                <w:i/>
                <w:iCs/>
                <w:color w:val="2F5496" w:themeColor="accent1" w:themeShade="BF"/>
                <w:sz w:val="20"/>
                <w:szCs w:val="20"/>
              </w:rPr>
              <w:t xml:space="preserve">Очистки поверхностей от </w:t>
            </w:r>
            <w:proofErr w:type="spellStart"/>
            <w:r w:rsidRPr="00A71323">
              <w:rPr>
                <w:rFonts w:ascii="Times New Roman" w:hAnsi="Times New Roman" w:cs="Times New Roman"/>
                <w:i/>
                <w:iCs/>
                <w:color w:val="2F5496" w:themeColor="accent1" w:themeShade="BF"/>
                <w:sz w:val="20"/>
                <w:szCs w:val="20"/>
              </w:rPr>
              <w:t>набрызгов</w:t>
            </w:r>
            <w:proofErr w:type="spellEnd"/>
            <w:r w:rsidRPr="00A71323">
              <w:rPr>
                <w:rFonts w:ascii="Times New Roman" w:hAnsi="Times New Roman" w:cs="Times New Roman"/>
                <w:i/>
                <w:iCs/>
                <w:color w:val="2F5496" w:themeColor="accent1" w:themeShade="BF"/>
                <w:sz w:val="20"/>
                <w:szCs w:val="20"/>
              </w:rPr>
              <w:t xml:space="preserve"> краски</w:t>
            </w:r>
          </w:p>
          <w:p w14:paraId="219E400B" w14:textId="158CCB97" w:rsidR="00736470" w:rsidRPr="00A71323" w:rsidRDefault="00736470" w:rsidP="006A6AFC">
            <w:pPr>
              <w:pStyle w:val="aa"/>
              <w:numPr>
                <w:ilvl w:val="0"/>
                <w:numId w:val="9"/>
              </w:numPr>
              <w:rPr>
                <w:rFonts w:ascii="Times New Roman" w:hAnsi="Times New Roman" w:cs="Times New Roman"/>
                <w:i/>
                <w:iCs/>
                <w:color w:val="2F5496" w:themeColor="accent1" w:themeShade="BF"/>
                <w:sz w:val="20"/>
                <w:szCs w:val="20"/>
              </w:rPr>
            </w:pPr>
            <w:r w:rsidRPr="00A71323">
              <w:rPr>
                <w:rFonts w:ascii="Times New Roman" w:hAnsi="Times New Roman" w:cs="Times New Roman"/>
                <w:i/>
                <w:color w:val="2F5496" w:themeColor="accent1" w:themeShade="BF"/>
                <w:sz w:val="20"/>
                <w:szCs w:val="20"/>
              </w:rPr>
              <w:t>…</w:t>
            </w:r>
          </w:p>
        </w:tc>
        <w:tc>
          <w:tcPr>
            <w:tcW w:w="1837" w:type="dxa"/>
            <w:vMerge w:val="restart"/>
          </w:tcPr>
          <w:p w14:paraId="1F8FAC43" w14:textId="405896CE" w:rsidR="00736470" w:rsidRPr="00A71323" w:rsidRDefault="00736470" w:rsidP="00013687">
            <w:pPr>
              <w:rPr>
                <w:rFonts w:ascii="Times New Roman" w:hAnsi="Times New Roman" w:cs="Times New Roman"/>
                <w:i/>
                <w:color w:val="2F5496" w:themeColor="accent1" w:themeShade="BF"/>
                <w:sz w:val="20"/>
                <w:szCs w:val="20"/>
              </w:rPr>
            </w:pPr>
            <w:r w:rsidRPr="00A71323">
              <w:rPr>
                <w:rFonts w:ascii="Times New Roman" w:hAnsi="Times New Roman" w:cs="Times New Roman"/>
                <w:i/>
                <w:color w:val="2F5496" w:themeColor="accent1" w:themeShade="BF"/>
                <w:sz w:val="20"/>
                <w:szCs w:val="20"/>
              </w:rPr>
              <w:t>Выполнение вида деятельности по профессии рабочего «Маляр строительный»</w:t>
            </w:r>
          </w:p>
        </w:tc>
        <w:tc>
          <w:tcPr>
            <w:tcW w:w="1847" w:type="dxa"/>
            <w:vMerge w:val="restart"/>
          </w:tcPr>
          <w:p w14:paraId="65D03CD0" w14:textId="2D63B593" w:rsidR="00736470" w:rsidRPr="00A71323" w:rsidRDefault="00736470" w:rsidP="00013687">
            <w:pPr>
              <w:rPr>
                <w:rFonts w:ascii="Times New Roman" w:hAnsi="Times New Roman" w:cs="Times New Roman"/>
                <w:i/>
                <w:color w:val="2F5496" w:themeColor="accent1" w:themeShade="BF"/>
                <w:sz w:val="20"/>
                <w:szCs w:val="20"/>
              </w:rPr>
            </w:pPr>
            <w:r w:rsidRPr="00A71323">
              <w:rPr>
                <w:rFonts w:ascii="Times New Roman" w:hAnsi="Times New Roman" w:cs="Times New Roman"/>
                <w:i/>
                <w:color w:val="2F5496" w:themeColor="accent1" w:themeShade="BF"/>
                <w:sz w:val="20"/>
                <w:szCs w:val="20"/>
              </w:rPr>
              <w:t xml:space="preserve">Х.1. Выполнять работы по очистке поверхностей и предохранения от </w:t>
            </w:r>
            <w:proofErr w:type="spellStart"/>
            <w:r w:rsidRPr="00A71323">
              <w:rPr>
                <w:rFonts w:ascii="Times New Roman" w:hAnsi="Times New Roman" w:cs="Times New Roman"/>
                <w:i/>
                <w:color w:val="2F5496" w:themeColor="accent1" w:themeShade="BF"/>
                <w:sz w:val="20"/>
                <w:szCs w:val="20"/>
              </w:rPr>
              <w:t>набрызгов</w:t>
            </w:r>
            <w:proofErr w:type="spellEnd"/>
            <w:r w:rsidRPr="00A71323">
              <w:rPr>
                <w:rFonts w:ascii="Times New Roman" w:hAnsi="Times New Roman" w:cs="Times New Roman"/>
                <w:i/>
                <w:color w:val="2F5496" w:themeColor="accent1" w:themeShade="BF"/>
                <w:sz w:val="20"/>
                <w:szCs w:val="20"/>
              </w:rPr>
              <w:t xml:space="preserve"> краски</w:t>
            </w:r>
          </w:p>
        </w:tc>
        <w:tc>
          <w:tcPr>
            <w:tcW w:w="1809" w:type="dxa"/>
            <w:vMerge w:val="restart"/>
          </w:tcPr>
          <w:p w14:paraId="00B9D36E" w14:textId="1D6B6497" w:rsidR="00736470" w:rsidRPr="00411595" w:rsidRDefault="00736470" w:rsidP="00013687">
            <w:pPr>
              <w:rPr>
                <w:rFonts w:ascii="Times New Roman" w:hAnsi="Times New Roman" w:cs="Times New Roman"/>
                <w:i/>
                <w:iCs/>
                <w:color w:val="2F5496" w:themeColor="accent1" w:themeShade="BF"/>
                <w:sz w:val="20"/>
                <w:szCs w:val="20"/>
              </w:rPr>
            </w:pPr>
            <w:r w:rsidRPr="00411595">
              <w:rPr>
                <w:rFonts w:ascii="Times New Roman" w:hAnsi="Times New Roman" w:cs="Times New Roman"/>
                <w:i/>
                <w:iCs/>
                <w:color w:val="2F5496" w:themeColor="accent1" w:themeShade="BF"/>
                <w:sz w:val="20"/>
                <w:szCs w:val="20"/>
              </w:rPr>
              <w:t>ПМ.0Х Выполнение вида деятельности по профессии рабочего «Маляр строительный»</w:t>
            </w:r>
          </w:p>
        </w:tc>
      </w:tr>
      <w:tr w:rsidR="00736470" w:rsidRPr="003D6BD1" w14:paraId="5DD039E2" w14:textId="77777777" w:rsidTr="00E87EF5">
        <w:trPr>
          <w:trHeight w:val="460"/>
        </w:trPr>
        <w:tc>
          <w:tcPr>
            <w:tcW w:w="1823" w:type="dxa"/>
            <w:vMerge/>
          </w:tcPr>
          <w:p w14:paraId="0640149B" w14:textId="77777777" w:rsidR="00736470" w:rsidRPr="00B26843" w:rsidRDefault="00736470" w:rsidP="00013687">
            <w:pPr>
              <w:rPr>
                <w:rFonts w:ascii="Times New Roman" w:hAnsi="Times New Roman" w:cs="Times New Roman"/>
                <w:i/>
                <w:sz w:val="20"/>
                <w:szCs w:val="20"/>
              </w:rPr>
            </w:pPr>
          </w:p>
        </w:tc>
        <w:tc>
          <w:tcPr>
            <w:tcW w:w="1549" w:type="dxa"/>
            <w:vMerge/>
          </w:tcPr>
          <w:p w14:paraId="636340C5" w14:textId="77777777" w:rsidR="00736470" w:rsidRPr="00D642C8" w:rsidRDefault="00736470" w:rsidP="00013687">
            <w:pPr>
              <w:rPr>
                <w:rFonts w:ascii="Times New Roman" w:hAnsi="Times New Roman" w:cs="Times New Roman"/>
                <w:i/>
                <w:sz w:val="20"/>
                <w:szCs w:val="20"/>
              </w:rPr>
            </w:pPr>
          </w:p>
        </w:tc>
        <w:tc>
          <w:tcPr>
            <w:tcW w:w="1549" w:type="dxa"/>
            <w:vMerge/>
          </w:tcPr>
          <w:p w14:paraId="71B8A3D3" w14:textId="77777777" w:rsidR="00736470" w:rsidRPr="00B26843" w:rsidRDefault="00736470" w:rsidP="00013687">
            <w:pPr>
              <w:rPr>
                <w:rFonts w:ascii="Times New Roman" w:hAnsi="Times New Roman" w:cs="Times New Roman"/>
                <w:i/>
                <w:sz w:val="20"/>
                <w:szCs w:val="20"/>
              </w:rPr>
            </w:pPr>
          </w:p>
        </w:tc>
        <w:tc>
          <w:tcPr>
            <w:tcW w:w="1847" w:type="dxa"/>
            <w:vMerge/>
          </w:tcPr>
          <w:p w14:paraId="5371C2D2" w14:textId="77777777" w:rsidR="00736470" w:rsidRPr="00B26843" w:rsidRDefault="00736470" w:rsidP="00013687">
            <w:pPr>
              <w:rPr>
                <w:rFonts w:ascii="Times New Roman" w:hAnsi="Times New Roman" w:cs="Times New Roman"/>
                <w:i/>
                <w:sz w:val="20"/>
                <w:szCs w:val="20"/>
              </w:rPr>
            </w:pPr>
          </w:p>
        </w:tc>
        <w:tc>
          <w:tcPr>
            <w:tcW w:w="2588" w:type="dxa"/>
          </w:tcPr>
          <w:p w14:paraId="4F1ED93C" w14:textId="77777777" w:rsidR="00736470" w:rsidRPr="00411595" w:rsidRDefault="00736470" w:rsidP="006A6AFC">
            <w:pPr>
              <w:rPr>
                <w:rFonts w:ascii="Times New Roman" w:hAnsi="Times New Roman" w:cs="Times New Roman"/>
                <w:sz w:val="20"/>
                <w:szCs w:val="20"/>
              </w:rPr>
            </w:pPr>
            <w:r w:rsidRPr="00411595">
              <w:rPr>
                <w:rFonts w:ascii="Times New Roman" w:hAnsi="Times New Roman" w:cs="Times New Roman"/>
                <w:sz w:val="20"/>
                <w:szCs w:val="20"/>
              </w:rPr>
              <w:t>Знать:</w:t>
            </w:r>
          </w:p>
          <w:p w14:paraId="778E61CB" w14:textId="77777777" w:rsidR="00736470" w:rsidRPr="00A71323" w:rsidRDefault="00736470" w:rsidP="006A6AFC">
            <w:pPr>
              <w:pStyle w:val="aa"/>
              <w:numPr>
                <w:ilvl w:val="0"/>
                <w:numId w:val="8"/>
              </w:numPr>
              <w:rPr>
                <w:rFonts w:ascii="Times New Roman" w:hAnsi="Times New Roman" w:cs="Times New Roman"/>
                <w:i/>
                <w:color w:val="2F5496" w:themeColor="accent1" w:themeShade="BF"/>
                <w:sz w:val="20"/>
                <w:szCs w:val="20"/>
              </w:rPr>
            </w:pPr>
            <w:r w:rsidRPr="00A71323">
              <w:rPr>
                <w:rFonts w:ascii="Times New Roman" w:hAnsi="Times New Roman" w:cs="Times New Roman"/>
                <w:i/>
                <w:color w:val="2F5496" w:themeColor="accent1" w:themeShade="BF"/>
                <w:sz w:val="20"/>
                <w:szCs w:val="20"/>
              </w:rPr>
              <w:t>Способы и правила подготовки поверхностей под окрашивание и оклеивание</w:t>
            </w:r>
          </w:p>
          <w:p w14:paraId="4E4BE527" w14:textId="13B08FEE" w:rsidR="00736470" w:rsidRPr="00A71323" w:rsidRDefault="00736470" w:rsidP="006A6AFC">
            <w:pPr>
              <w:pStyle w:val="aa"/>
              <w:numPr>
                <w:ilvl w:val="0"/>
                <w:numId w:val="8"/>
              </w:numPr>
              <w:rPr>
                <w:rFonts w:ascii="Times New Roman" w:hAnsi="Times New Roman" w:cs="Times New Roman"/>
                <w:i/>
                <w:color w:val="2F5496" w:themeColor="accent1" w:themeShade="BF"/>
                <w:sz w:val="20"/>
                <w:szCs w:val="20"/>
              </w:rPr>
            </w:pPr>
            <w:r w:rsidRPr="00A71323">
              <w:rPr>
                <w:rFonts w:ascii="Times New Roman" w:hAnsi="Times New Roman" w:cs="Times New Roman"/>
                <w:i/>
                <w:color w:val="2F5496" w:themeColor="accent1" w:themeShade="BF"/>
                <w:sz w:val="20"/>
                <w:szCs w:val="20"/>
              </w:rPr>
              <w:t>…</w:t>
            </w:r>
          </w:p>
        </w:tc>
        <w:tc>
          <w:tcPr>
            <w:tcW w:w="1837" w:type="dxa"/>
            <w:vMerge/>
          </w:tcPr>
          <w:p w14:paraId="50A2F477" w14:textId="77777777" w:rsidR="00736470" w:rsidRPr="00B26843" w:rsidRDefault="00736470" w:rsidP="00013687">
            <w:pPr>
              <w:rPr>
                <w:rFonts w:ascii="Times New Roman" w:hAnsi="Times New Roman" w:cs="Times New Roman"/>
                <w:i/>
                <w:sz w:val="20"/>
                <w:szCs w:val="20"/>
              </w:rPr>
            </w:pPr>
          </w:p>
        </w:tc>
        <w:tc>
          <w:tcPr>
            <w:tcW w:w="1847" w:type="dxa"/>
            <w:vMerge/>
          </w:tcPr>
          <w:p w14:paraId="16895745" w14:textId="77777777" w:rsidR="00736470" w:rsidRDefault="00736470" w:rsidP="00013687">
            <w:pPr>
              <w:rPr>
                <w:rFonts w:ascii="Times New Roman" w:hAnsi="Times New Roman" w:cs="Times New Roman"/>
                <w:i/>
                <w:sz w:val="20"/>
                <w:szCs w:val="20"/>
              </w:rPr>
            </w:pPr>
          </w:p>
        </w:tc>
        <w:tc>
          <w:tcPr>
            <w:tcW w:w="1809" w:type="dxa"/>
            <w:vMerge/>
          </w:tcPr>
          <w:p w14:paraId="2DE5A3F8" w14:textId="77777777" w:rsidR="00736470" w:rsidRPr="00B26843" w:rsidRDefault="00736470" w:rsidP="00013687">
            <w:pPr>
              <w:rPr>
                <w:rFonts w:ascii="Times New Roman" w:hAnsi="Times New Roman" w:cs="Times New Roman"/>
                <w:i/>
                <w:iCs/>
              </w:rPr>
            </w:pPr>
          </w:p>
        </w:tc>
      </w:tr>
      <w:tr w:rsidR="00736470" w:rsidRPr="003D6BD1" w14:paraId="22E9AC17" w14:textId="77777777" w:rsidTr="00E87EF5">
        <w:trPr>
          <w:trHeight w:val="460"/>
        </w:trPr>
        <w:tc>
          <w:tcPr>
            <w:tcW w:w="1823" w:type="dxa"/>
            <w:vMerge/>
          </w:tcPr>
          <w:p w14:paraId="1849764F" w14:textId="77777777" w:rsidR="00736470" w:rsidRPr="00B26843" w:rsidRDefault="00736470" w:rsidP="00013687">
            <w:pPr>
              <w:rPr>
                <w:rFonts w:ascii="Times New Roman" w:hAnsi="Times New Roman" w:cs="Times New Roman"/>
                <w:i/>
                <w:sz w:val="20"/>
                <w:szCs w:val="20"/>
              </w:rPr>
            </w:pPr>
          </w:p>
        </w:tc>
        <w:tc>
          <w:tcPr>
            <w:tcW w:w="1549" w:type="dxa"/>
            <w:vMerge/>
          </w:tcPr>
          <w:p w14:paraId="554C7B0E" w14:textId="77777777" w:rsidR="00736470" w:rsidRPr="00D642C8" w:rsidRDefault="00736470" w:rsidP="00013687">
            <w:pPr>
              <w:rPr>
                <w:rFonts w:ascii="Times New Roman" w:hAnsi="Times New Roman" w:cs="Times New Roman"/>
                <w:i/>
                <w:sz w:val="20"/>
                <w:szCs w:val="20"/>
              </w:rPr>
            </w:pPr>
          </w:p>
        </w:tc>
        <w:tc>
          <w:tcPr>
            <w:tcW w:w="1549" w:type="dxa"/>
            <w:vMerge/>
          </w:tcPr>
          <w:p w14:paraId="7219B76D" w14:textId="77777777" w:rsidR="00736470" w:rsidRPr="00B26843" w:rsidRDefault="00736470" w:rsidP="00013687">
            <w:pPr>
              <w:rPr>
                <w:rFonts w:ascii="Times New Roman" w:hAnsi="Times New Roman" w:cs="Times New Roman"/>
                <w:i/>
                <w:sz w:val="20"/>
                <w:szCs w:val="20"/>
              </w:rPr>
            </w:pPr>
          </w:p>
        </w:tc>
        <w:tc>
          <w:tcPr>
            <w:tcW w:w="1847" w:type="dxa"/>
            <w:vMerge/>
          </w:tcPr>
          <w:p w14:paraId="5F9ECDA7" w14:textId="77777777" w:rsidR="00736470" w:rsidRPr="00B26843" w:rsidRDefault="00736470" w:rsidP="00013687">
            <w:pPr>
              <w:rPr>
                <w:rFonts w:ascii="Times New Roman" w:hAnsi="Times New Roman" w:cs="Times New Roman"/>
                <w:i/>
                <w:sz w:val="20"/>
                <w:szCs w:val="20"/>
              </w:rPr>
            </w:pPr>
          </w:p>
        </w:tc>
        <w:tc>
          <w:tcPr>
            <w:tcW w:w="2588" w:type="dxa"/>
          </w:tcPr>
          <w:p w14:paraId="4E18A873" w14:textId="03FD75FF" w:rsidR="00736470" w:rsidRPr="00411595" w:rsidRDefault="00736470" w:rsidP="006A6AFC">
            <w:pPr>
              <w:rPr>
                <w:rFonts w:ascii="Times New Roman" w:hAnsi="Times New Roman" w:cs="Times New Roman"/>
                <w:sz w:val="20"/>
                <w:szCs w:val="20"/>
              </w:rPr>
            </w:pPr>
            <w:r w:rsidRPr="00411595">
              <w:rPr>
                <w:rFonts w:ascii="Times New Roman" w:hAnsi="Times New Roman" w:cs="Times New Roman"/>
                <w:sz w:val="20"/>
                <w:szCs w:val="20"/>
              </w:rPr>
              <w:t>Уметь:</w:t>
            </w:r>
          </w:p>
          <w:p w14:paraId="6A445FA6" w14:textId="5E98D9D6" w:rsidR="00736470" w:rsidRPr="00A71323" w:rsidRDefault="00736470" w:rsidP="006A6AFC">
            <w:pPr>
              <w:pStyle w:val="aa"/>
              <w:numPr>
                <w:ilvl w:val="0"/>
                <w:numId w:val="8"/>
              </w:numPr>
              <w:rPr>
                <w:rFonts w:ascii="Times New Roman" w:hAnsi="Times New Roman" w:cs="Times New Roman"/>
                <w:i/>
                <w:color w:val="2F5496" w:themeColor="accent1" w:themeShade="BF"/>
                <w:sz w:val="20"/>
                <w:szCs w:val="20"/>
              </w:rPr>
            </w:pPr>
            <w:r w:rsidRPr="00A71323">
              <w:rPr>
                <w:rFonts w:ascii="Times New Roman" w:hAnsi="Times New Roman" w:cs="Times New Roman"/>
                <w:i/>
                <w:color w:val="2F5496" w:themeColor="accent1" w:themeShade="BF"/>
                <w:sz w:val="20"/>
                <w:szCs w:val="20"/>
              </w:rPr>
              <w:t>Пользоваться металлическими шпателями, скребками, щетками для очистки поверхностей</w:t>
            </w:r>
          </w:p>
        </w:tc>
        <w:tc>
          <w:tcPr>
            <w:tcW w:w="1837" w:type="dxa"/>
            <w:vMerge/>
          </w:tcPr>
          <w:p w14:paraId="5C16574B" w14:textId="77777777" w:rsidR="00736470" w:rsidRPr="00B26843" w:rsidRDefault="00736470" w:rsidP="00013687">
            <w:pPr>
              <w:rPr>
                <w:rFonts w:ascii="Times New Roman" w:hAnsi="Times New Roman" w:cs="Times New Roman"/>
                <w:i/>
                <w:sz w:val="20"/>
                <w:szCs w:val="20"/>
              </w:rPr>
            </w:pPr>
          </w:p>
        </w:tc>
        <w:tc>
          <w:tcPr>
            <w:tcW w:w="1847" w:type="dxa"/>
            <w:vMerge/>
          </w:tcPr>
          <w:p w14:paraId="601FB8FA" w14:textId="77777777" w:rsidR="00736470" w:rsidRDefault="00736470" w:rsidP="00013687">
            <w:pPr>
              <w:rPr>
                <w:rFonts w:ascii="Times New Roman" w:hAnsi="Times New Roman" w:cs="Times New Roman"/>
                <w:i/>
                <w:sz w:val="20"/>
                <w:szCs w:val="20"/>
              </w:rPr>
            </w:pPr>
          </w:p>
        </w:tc>
        <w:tc>
          <w:tcPr>
            <w:tcW w:w="1809" w:type="dxa"/>
            <w:vMerge/>
          </w:tcPr>
          <w:p w14:paraId="3C083BC4" w14:textId="77777777" w:rsidR="00736470" w:rsidRPr="00B26843" w:rsidRDefault="00736470" w:rsidP="00013687">
            <w:pPr>
              <w:rPr>
                <w:rFonts w:ascii="Times New Roman" w:hAnsi="Times New Roman" w:cs="Times New Roman"/>
                <w:i/>
                <w:iCs/>
              </w:rPr>
            </w:pPr>
          </w:p>
        </w:tc>
      </w:tr>
      <w:tr w:rsidR="00736470" w:rsidRPr="003D6BD1" w14:paraId="175991A7" w14:textId="77777777" w:rsidTr="00736470">
        <w:trPr>
          <w:trHeight w:val="460"/>
        </w:trPr>
        <w:tc>
          <w:tcPr>
            <w:tcW w:w="1823" w:type="dxa"/>
            <w:vMerge/>
          </w:tcPr>
          <w:p w14:paraId="77992CCA" w14:textId="77777777" w:rsidR="00736470" w:rsidRPr="00B26843" w:rsidRDefault="00736470" w:rsidP="00736470">
            <w:pPr>
              <w:rPr>
                <w:rFonts w:ascii="Times New Roman" w:hAnsi="Times New Roman" w:cs="Times New Roman"/>
                <w:i/>
                <w:sz w:val="20"/>
                <w:szCs w:val="20"/>
              </w:rPr>
            </w:pPr>
          </w:p>
        </w:tc>
        <w:tc>
          <w:tcPr>
            <w:tcW w:w="1549" w:type="dxa"/>
            <w:vMerge/>
          </w:tcPr>
          <w:p w14:paraId="0829D9A9" w14:textId="77777777" w:rsidR="00736470" w:rsidRPr="00B26843" w:rsidRDefault="00736470" w:rsidP="00736470">
            <w:pPr>
              <w:rPr>
                <w:rFonts w:ascii="Times New Roman" w:hAnsi="Times New Roman" w:cs="Times New Roman"/>
                <w:i/>
                <w:sz w:val="20"/>
                <w:szCs w:val="20"/>
              </w:rPr>
            </w:pPr>
          </w:p>
        </w:tc>
        <w:tc>
          <w:tcPr>
            <w:tcW w:w="1549" w:type="dxa"/>
            <w:vMerge/>
          </w:tcPr>
          <w:p w14:paraId="4A584BA0" w14:textId="0586319C" w:rsidR="00736470" w:rsidRPr="00B26843" w:rsidRDefault="00736470" w:rsidP="00736470">
            <w:pPr>
              <w:rPr>
                <w:rFonts w:ascii="Times New Roman" w:hAnsi="Times New Roman" w:cs="Times New Roman"/>
                <w:i/>
                <w:sz w:val="20"/>
                <w:szCs w:val="20"/>
              </w:rPr>
            </w:pPr>
          </w:p>
        </w:tc>
        <w:tc>
          <w:tcPr>
            <w:tcW w:w="1847" w:type="dxa"/>
            <w:vMerge w:val="restart"/>
          </w:tcPr>
          <w:p w14:paraId="385A17E9" w14:textId="151E2660" w:rsidR="00736470" w:rsidRPr="00A71323" w:rsidRDefault="00736470" w:rsidP="00736470">
            <w:pPr>
              <w:rPr>
                <w:rFonts w:ascii="Times New Roman" w:hAnsi="Times New Roman" w:cs="Times New Roman"/>
                <w:i/>
                <w:color w:val="2F5496" w:themeColor="accent1" w:themeShade="BF"/>
                <w:sz w:val="20"/>
                <w:szCs w:val="20"/>
              </w:rPr>
            </w:pPr>
            <w:r w:rsidRPr="00A71323">
              <w:rPr>
                <w:rFonts w:ascii="Times New Roman" w:hAnsi="Times New Roman" w:cs="Times New Roman"/>
                <w:i/>
                <w:color w:val="2F5496" w:themeColor="accent1" w:themeShade="BF"/>
                <w:sz w:val="20"/>
                <w:szCs w:val="20"/>
              </w:rPr>
              <w:t xml:space="preserve">A/02.2 Обработка </w:t>
            </w:r>
            <w:proofErr w:type="spellStart"/>
            <w:r w:rsidRPr="00A71323">
              <w:rPr>
                <w:rFonts w:ascii="Times New Roman" w:hAnsi="Times New Roman" w:cs="Times New Roman"/>
                <w:i/>
                <w:color w:val="2F5496" w:themeColor="accent1" w:themeShade="BF"/>
                <w:sz w:val="20"/>
                <w:szCs w:val="20"/>
              </w:rPr>
              <w:t>поверхностейразличными</w:t>
            </w:r>
            <w:proofErr w:type="spellEnd"/>
            <w:r w:rsidRPr="00A71323">
              <w:rPr>
                <w:rFonts w:ascii="Times New Roman" w:hAnsi="Times New Roman" w:cs="Times New Roman"/>
                <w:i/>
                <w:color w:val="2F5496" w:themeColor="accent1" w:themeShade="BF"/>
                <w:sz w:val="20"/>
                <w:szCs w:val="20"/>
              </w:rPr>
              <w:t xml:space="preserve"> средствами и составами</w:t>
            </w:r>
          </w:p>
        </w:tc>
        <w:tc>
          <w:tcPr>
            <w:tcW w:w="2588" w:type="dxa"/>
          </w:tcPr>
          <w:p w14:paraId="0DDFE80B" w14:textId="1D4C48DE" w:rsidR="00736470" w:rsidRPr="00411595" w:rsidRDefault="00736470" w:rsidP="00736470">
            <w:pPr>
              <w:rPr>
                <w:rFonts w:ascii="Times New Roman" w:hAnsi="Times New Roman" w:cs="Times New Roman"/>
                <w:sz w:val="20"/>
                <w:szCs w:val="20"/>
              </w:rPr>
            </w:pPr>
            <w:r w:rsidRPr="00411595">
              <w:rPr>
                <w:rFonts w:ascii="Times New Roman" w:hAnsi="Times New Roman" w:cs="Times New Roman"/>
                <w:sz w:val="20"/>
                <w:szCs w:val="20"/>
              </w:rPr>
              <w:t>Владеть навыками:</w:t>
            </w:r>
          </w:p>
        </w:tc>
        <w:tc>
          <w:tcPr>
            <w:tcW w:w="1837" w:type="dxa"/>
            <w:vMerge/>
          </w:tcPr>
          <w:p w14:paraId="735416DD" w14:textId="4F0BAC5A" w:rsidR="00736470" w:rsidRPr="00A71323" w:rsidRDefault="00736470" w:rsidP="00736470">
            <w:pPr>
              <w:rPr>
                <w:rFonts w:ascii="Times New Roman" w:hAnsi="Times New Roman" w:cs="Times New Roman"/>
                <w:i/>
                <w:color w:val="2F5496" w:themeColor="accent1" w:themeShade="BF"/>
                <w:sz w:val="20"/>
                <w:szCs w:val="20"/>
              </w:rPr>
            </w:pPr>
          </w:p>
        </w:tc>
        <w:tc>
          <w:tcPr>
            <w:tcW w:w="1847" w:type="dxa"/>
            <w:vMerge w:val="restart"/>
          </w:tcPr>
          <w:p w14:paraId="7BFE1896" w14:textId="6D3A8B67" w:rsidR="00736470" w:rsidRPr="00A71323" w:rsidRDefault="00736470" w:rsidP="00736470">
            <w:pPr>
              <w:rPr>
                <w:rFonts w:ascii="Times New Roman" w:hAnsi="Times New Roman" w:cs="Times New Roman"/>
                <w:i/>
                <w:color w:val="2F5496" w:themeColor="accent1" w:themeShade="BF"/>
                <w:sz w:val="20"/>
                <w:szCs w:val="20"/>
              </w:rPr>
            </w:pPr>
            <w:r w:rsidRPr="00A71323">
              <w:rPr>
                <w:rFonts w:ascii="Times New Roman" w:hAnsi="Times New Roman" w:cs="Times New Roman"/>
                <w:i/>
                <w:color w:val="2F5496" w:themeColor="accent1" w:themeShade="BF"/>
                <w:sz w:val="20"/>
                <w:szCs w:val="20"/>
              </w:rPr>
              <w:t>Х.2. Обрабатывать поверхности различными средствами и составами</w:t>
            </w:r>
          </w:p>
        </w:tc>
        <w:tc>
          <w:tcPr>
            <w:tcW w:w="1809" w:type="dxa"/>
            <w:vMerge/>
          </w:tcPr>
          <w:p w14:paraId="5E023FE1" w14:textId="77777777" w:rsidR="00736470" w:rsidRPr="003D6BD1" w:rsidRDefault="00736470" w:rsidP="00736470">
            <w:pPr>
              <w:rPr>
                <w:rFonts w:ascii="Times New Roman" w:hAnsi="Times New Roman" w:cs="Times New Roman"/>
              </w:rPr>
            </w:pPr>
          </w:p>
        </w:tc>
      </w:tr>
      <w:tr w:rsidR="00736470" w:rsidRPr="003D6BD1" w14:paraId="2379BA45" w14:textId="77777777" w:rsidTr="00E87EF5">
        <w:trPr>
          <w:trHeight w:val="460"/>
        </w:trPr>
        <w:tc>
          <w:tcPr>
            <w:tcW w:w="1823" w:type="dxa"/>
            <w:vMerge/>
          </w:tcPr>
          <w:p w14:paraId="7C3E7D7E" w14:textId="77777777" w:rsidR="00736470" w:rsidRPr="00B26843" w:rsidRDefault="00736470" w:rsidP="00736470">
            <w:pPr>
              <w:rPr>
                <w:rFonts w:ascii="Times New Roman" w:hAnsi="Times New Roman" w:cs="Times New Roman"/>
                <w:i/>
                <w:sz w:val="20"/>
                <w:szCs w:val="20"/>
              </w:rPr>
            </w:pPr>
          </w:p>
        </w:tc>
        <w:tc>
          <w:tcPr>
            <w:tcW w:w="1549" w:type="dxa"/>
            <w:vMerge/>
          </w:tcPr>
          <w:p w14:paraId="0461413D" w14:textId="77777777" w:rsidR="00736470" w:rsidRPr="00B26843" w:rsidRDefault="00736470" w:rsidP="00736470">
            <w:pPr>
              <w:rPr>
                <w:rFonts w:ascii="Times New Roman" w:hAnsi="Times New Roman" w:cs="Times New Roman"/>
                <w:i/>
                <w:sz w:val="20"/>
                <w:szCs w:val="20"/>
              </w:rPr>
            </w:pPr>
          </w:p>
        </w:tc>
        <w:tc>
          <w:tcPr>
            <w:tcW w:w="1549" w:type="dxa"/>
            <w:vMerge/>
          </w:tcPr>
          <w:p w14:paraId="22107B62" w14:textId="77777777" w:rsidR="00736470" w:rsidRPr="00B26843" w:rsidRDefault="00736470" w:rsidP="00736470">
            <w:pPr>
              <w:rPr>
                <w:rFonts w:ascii="Times New Roman" w:hAnsi="Times New Roman" w:cs="Times New Roman"/>
                <w:i/>
                <w:sz w:val="20"/>
                <w:szCs w:val="20"/>
              </w:rPr>
            </w:pPr>
          </w:p>
        </w:tc>
        <w:tc>
          <w:tcPr>
            <w:tcW w:w="1847" w:type="dxa"/>
            <w:vMerge/>
          </w:tcPr>
          <w:p w14:paraId="6D5A173F" w14:textId="77777777" w:rsidR="00736470" w:rsidRPr="00A71323" w:rsidRDefault="00736470" w:rsidP="00736470">
            <w:pPr>
              <w:rPr>
                <w:rFonts w:ascii="Times New Roman" w:hAnsi="Times New Roman" w:cs="Times New Roman"/>
                <w:i/>
                <w:color w:val="2F5496" w:themeColor="accent1" w:themeShade="BF"/>
                <w:sz w:val="20"/>
                <w:szCs w:val="20"/>
              </w:rPr>
            </w:pPr>
          </w:p>
        </w:tc>
        <w:tc>
          <w:tcPr>
            <w:tcW w:w="2588" w:type="dxa"/>
          </w:tcPr>
          <w:p w14:paraId="343AB204" w14:textId="5AFF967F" w:rsidR="00736470" w:rsidRPr="00411595" w:rsidRDefault="00736470" w:rsidP="00736470">
            <w:pPr>
              <w:rPr>
                <w:rFonts w:ascii="Times New Roman" w:hAnsi="Times New Roman" w:cs="Times New Roman"/>
                <w:sz w:val="20"/>
                <w:szCs w:val="20"/>
              </w:rPr>
            </w:pPr>
            <w:r w:rsidRPr="00411595">
              <w:rPr>
                <w:rFonts w:ascii="Times New Roman" w:hAnsi="Times New Roman" w:cs="Times New Roman"/>
                <w:sz w:val="20"/>
                <w:szCs w:val="20"/>
              </w:rPr>
              <w:t>Уметь:</w:t>
            </w:r>
          </w:p>
        </w:tc>
        <w:tc>
          <w:tcPr>
            <w:tcW w:w="1837" w:type="dxa"/>
            <w:vMerge/>
          </w:tcPr>
          <w:p w14:paraId="4ACC0D1B" w14:textId="77777777" w:rsidR="00736470" w:rsidRPr="00A71323" w:rsidRDefault="00736470" w:rsidP="00736470">
            <w:pPr>
              <w:rPr>
                <w:rFonts w:ascii="Times New Roman" w:hAnsi="Times New Roman" w:cs="Times New Roman"/>
                <w:i/>
                <w:color w:val="2F5496" w:themeColor="accent1" w:themeShade="BF"/>
                <w:sz w:val="20"/>
                <w:szCs w:val="20"/>
              </w:rPr>
            </w:pPr>
          </w:p>
        </w:tc>
        <w:tc>
          <w:tcPr>
            <w:tcW w:w="1847" w:type="dxa"/>
            <w:vMerge/>
          </w:tcPr>
          <w:p w14:paraId="111FB3DB" w14:textId="77777777" w:rsidR="00736470" w:rsidRPr="00A71323" w:rsidRDefault="00736470" w:rsidP="00736470">
            <w:pPr>
              <w:rPr>
                <w:rFonts w:ascii="Times New Roman" w:hAnsi="Times New Roman" w:cs="Times New Roman"/>
                <w:i/>
                <w:color w:val="2F5496" w:themeColor="accent1" w:themeShade="BF"/>
                <w:sz w:val="20"/>
                <w:szCs w:val="20"/>
              </w:rPr>
            </w:pPr>
          </w:p>
        </w:tc>
        <w:tc>
          <w:tcPr>
            <w:tcW w:w="1809" w:type="dxa"/>
            <w:vMerge/>
          </w:tcPr>
          <w:p w14:paraId="08439362" w14:textId="77777777" w:rsidR="00736470" w:rsidRPr="003D6BD1" w:rsidRDefault="00736470" w:rsidP="00736470">
            <w:pPr>
              <w:rPr>
                <w:rFonts w:ascii="Times New Roman" w:hAnsi="Times New Roman" w:cs="Times New Roman"/>
              </w:rPr>
            </w:pPr>
          </w:p>
        </w:tc>
      </w:tr>
      <w:tr w:rsidR="00736470" w:rsidRPr="003D6BD1" w14:paraId="74445821" w14:textId="77777777" w:rsidTr="00E87EF5">
        <w:trPr>
          <w:trHeight w:val="460"/>
        </w:trPr>
        <w:tc>
          <w:tcPr>
            <w:tcW w:w="1823" w:type="dxa"/>
            <w:vMerge/>
          </w:tcPr>
          <w:p w14:paraId="0FEBAE3A" w14:textId="77777777" w:rsidR="00736470" w:rsidRPr="00B26843" w:rsidRDefault="00736470" w:rsidP="00736470">
            <w:pPr>
              <w:rPr>
                <w:rFonts w:ascii="Times New Roman" w:hAnsi="Times New Roman" w:cs="Times New Roman"/>
                <w:i/>
                <w:sz w:val="20"/>
                <w:szCs w:val="20"/>
              </w:rPr>
            </w:pPr>
          </w:p>
        </w:tc>
        <w:tc>
          <w:tcPr>
            <w:tcW w:w="1549" w:type="dxa"/>
            <w:vMerge/>
          </w:tcPr>
          <w:p w14:paraId="5F87B3A5" w14:textId="77777777" w:rsidR="00736470" w:rsidRPr="00B26843" w:rsidRDefault="00736470" w:rsidP="00736470">
            <w:pPr>
              <w:rPr>
                <w:rFonts w:ascii="Times New Roman" w:hAnsi="Times New Roman" w:cs="Times New Roman"/>
                <w:i/>
                <w:sz w:val="20"/>
                <w:szCs w:val="20"/>
              </w:rPr>
            </w:pPr>
          </w:p>
        </w:tc>
        <w:tc>
          <w:tcPr>
            <w:tcW w:w="1549" w:type="dxa"/>
            <w:vMerge/>
          </w:tcPr>
          <w:p w14:paraId="7403B334" w14:textId="77777777" w:rsidR="00736470" w:rsidRPr="00B26843" w:rsidRDefault="00736470" w:rsidP="00736470">
            <w:pPr>
              <w:rPr>
                <w:rFonts w:ascii="Times New Roman" w:hAnsi="Times New Roman" w:cs="Times New Roman"/>
                <w:i/>
                <w:sz w:val="20"/>
                <w:szCs w:val="20"/>
              </w:rPr>
            </w:pPr>
          </w:p>
        </w:tc>
        <w:tc>
          <w:tcPr>
            <w:tcW w:w="1847" w:type="dxa"/>
            <w:vMerge/>
          </w:tcPr>
          <w:p w14:paraId="4CFED22B" w14:textId="77777777" w:rsidR="00736470" w:rsidRPr="00A71323" w:rsidRDefault="00736470" w:rsidP="00736470">
            <w:pPr>
              <w:rPr>
                <w:rFonts w:ascii="Times New Roman" w:hAnsi="Times New Roman" w:cs="Times New Roman"/>
                <w:i/>
                <w:color w:val="2F5496" w:themeColor="accent1" w:themeShade="BF"/>
                <w:sz w:val="20"/>
                <w:szCs w:val="20"/>
              </w:rPr>
            </w:pPr>
          </w:p>
        </w:tc>
        <w:tc>
          <w:tcPr>
            <w:tcW w:w="2588" w:type="dxa"/>
          </w:tcPr>
          <w:p w14:paraId="66D19442" w14:textId="1A3D7D33" w:rsidR="00736470" w:rsidRPr="00411595" w:rsidRDefault="00736470" w:rsidP="00736470">
            <w:pPr>
              <w:rPr>
                <w:rFonts w:ascii="Times New Roman" w:hAnsi="Times New Roman" w:cs="Times New Roman"/>
                <w:sz w:val="20"/>
                <w:szCs w:val="20"/>
              </w:rPr>
            </w:pPr>
            <w:r w:rsidRPr="00411595">
              <w:rPr>
                <w:rFonts w:ascii="Times New Roman" w:hAnsi="Times New Roman" w:cs="Times New Roman"/>
                <w:sz w:val="20"/>
                <w:szCs w:val="20"/>
              </w:rPr>
              <w:t>Знать:</w:t>
            </w:r>
          </w:p>
        </w:tc>
        <w:tc>
          <w:tcPr>
            <w:tcW w:w="1837" w:type="dxa"/>
            <w:vMerge/>
          </w:tcPr>
          <w:p w14:paraId="1131A39D" w14:textId="77777777" w:rsidR="00736470" w:rsidRPr="00A71323" w:rsidRDefault="00736470" w:rsidP="00736470">
            <w:pPr>
              <w:rPr>
                <w:rFonts w:ascii="Times New Roman" w:hAnsi="Times New Roman" w:cs="Times New Roman"/>
                <w:i/>
                <w:color w:val="2F5496" w:themeColor="accent1" w:themeShade="BF"/>
                <w:sz w:val="20"/>
                <w:szCs w:val="20"/>
              </w:rPr>
            </w:pPr>
          </w:p>
        </w:tc>
        <w:tc>
          <w:tcPr>
            <w:tcW w:w="1847" w:type="dxa"/>
            <w:vMerge/>
          </w:tcPr>
          <w:p w14:paraId="385E6646" w14:textId="77777777" w:rsidR="00736470" w:rsidRPr="00A71323" w:rsidRDefault="00736470" w:rsidP="00736470">
            <w:pPr>
              <w:rPr>
                <w:rFonts w:ascii="Times New Roman" w:hAnsi="Times New Roman" w:cs="Times New Roman"/>
                <w:i/>
                <w:color w:val="2F5496" w:themeColor="accent1" w:themeShade="BF"/>
                <w:sz w:val="20"/>
                <w:szCs w:val="20"/>
              </w:rPr>
            </w:pPr>
          </w:p>
        </w:tc>
        <w:tc>
          <w:tcPr>
            <w:tcW w:w="1809" w:type="dxa"/>
            <w:vMerge/>
          </w:tcPr>
          <w:p w14:paraId="188653AA" w14:textId="77777777" w:rsidR="00736470" w:rsidRPr="003D6BD1" w:rsidRDefault="00736470" w:rsidP="00736470">
            <w:pPr>
              <w:rPr>
                <w:rFonts w:ascii="Times New Roman" w:hAnsi="Times New Roman" w:cs="Times New Roman"/>
              </w:rPr>
            </w:pPr>
          </w:p>
        </w:tc>
      </w:tr>
      <w:tr w:rsidR="00736470" w:rsidRPr="003D6BD1" w14:paraId="21083F74" w14:textId="77777777" w:rsidTr="00736470">
        <w:trPr>
          <w:trHeight w:val="384"/>
        </w:trPr>
        <w:tc>
          <w:tcPr>
            <w:tcW w:w="1823" w:type="dxa"/>
            <w:vMerge/>
          </w:tcPr>
          <w:p w14:paraId="62357142" w14:textId="77777777" w:rsidR="00736470" w:rsidRPr="00B26843" w:rsidRDefault="00736470" w:rsidP="00736470">
            <w:pPr>
              <w:rPr>
                <w:rFonts w:ascii="Times New Roman" w:hAnsi="Times New Roman" w:cs="Times New Roman"/>
                <w:i/>
                <w:sz w:val="20"/>
                <w:szCs w:val="20"/>
              </w:rPr>
            </w:pPr>
          </w:p>
        </w:tc>
        <w:tc>
          <w:tcPr>
            <w:tcW w:w="1549" w:type="dxa"/>
            <w:vMerge/>
          </w:tcPr>
          <w:p w14:paraId="4FC804A5" w14:textId="77777777" w:rsidR="00736470" w:rsidRPr="00B26843" w:rsidRDefault="00736470" w:rsidP="00736470">
            <w:pPr>
              <w:rPr>
                <w:rFonts w:ascii="Times New Roman" w:hAnsi="Times New Roman" w:cs="Times New Roman"/>
                <w:i/>
                <w:sz w:val="20"/>
                <w:szCs w:val="20"/>
              </w:rPr>
            </w:pPr>
          </w:p>
        </w:tc>
        <w:tc>
          <w:tcPr>
            <w:tcW w:w="1549" w:type="dxa"/>
            <w:vMerge/>
          </w:tcPr>
          <w:p w14:paraId="3746D6A8" w14:textId="488FCD69" w:rsidR="00736470" w:rsidRPr="00B26843" w:rsidRDefault="00736470" w:rsidP="00736470">
            <w:pPr>
              <w:rPr>
                <w:rFonts w:ascii="Times New Roman" w:hAnsi="Times New Roman" w:cs="Times New Roman"/>
                <w:i/>
                <w:sz w:val="20"/>
                <w:szCs w:val="20"/>
              </w:rPr>
            </w:pPr>
          </w:p>
        </w:tc>
        <w:tc>
          <w:tcPr>
            <w:tcW w:w="1847" w:type="dxa"/>
            <w:vMerge w:val="restart"/>
          </w:tcPr>
          <w:p w14:paraId="33A5B12A" w14:textId="77777777" w:rsidR="00736470" w:rsidRPr="00A71323" w:rsidRDefault="00736470" w:rsidP="00736470">
            <w:pPr>
              <w:rPr>
                <w:rFonts w:ascii="Times New Roman" w:hAnsi="Times New Roman" w:cs="Times New Roman"/>
                <w:i/>
                <w:color w:val="2F5496" w:themeColor="accent1" w:themeShade="BF"/>
                <w:sz w:val="20"/>
                <w:szCs w:val="20"/>
              </w:rPr>
            </w:pPr>
            <w:r w:rsidRPr="00A71323">
              <w:rPr>
                <w:rFonts w:ascii="Times New Roman" w:hAnsi="Times New Roman" w:cs="Times New Roman"/>
                <w:i/>
                <w:color w:val="2F5496" w:themeColor="accent1" w:themeShade="BF"/>
                <w:sz w:val="20"/>
                <w:szCs w:val="20"/>
              </w:rPr>
              <w:t>A/03.2 Приготовление и нанесение на поверхности клеевых составов</w:t>
            </w:r>
          </w:p>
        </w:tc>
        <w:tc>
          <w:tcPr>
            <w:tcW w:w="2588" w:type="dxa"/>
          </w:tcPr>
          <w:p w14:paraId="5B27B60F" w14:textId="304B43E6" w:rsidR="00736470" w:rsidRPr="00411595" w:rsidRDefault="00736470" w:rsidP="00736470">
            <w:pPr>
              <w:rPr>
                <w:rFonts w:ascii="Times New Roman" w:hAnsi="Times New Roman" w:cs="Times New Roman"/>
                <w:sz w:val="20"/>
                <w:szCs w:val="20"/>
              </w:rPr>
            </w:pPr>
            <w:r w:rsidRPr="00411595">
              <w:rPr>
                <w:rFonts w:ascii="Times New Roman" w:hAnsi="Times New Roman" w:cs="Times New Roman"/>
                <w:sz w:val="20"/>
                <w:szCs w:val="20"/>
              </w:rPr>
              <w:t>Владеть навыками:</w:t>
            </w:r>
          </w:p>
        </w:tc>
        <w:tc>
          <w:tcPr>
            <w:tcW w:w="1837" w:type="dxa"/>
            <w:vMerge/>
          </w:tcPr>
          <w:p w14:paraId="768A72B1" w14:textId="61D59E53" w:rsidR="00736470" w:rsidRPr="00A71323" w:rsidRDefault="00736470" w:rsidP="00736470">
            <w:pPr>
              <w:rPr>
                <w:rFonts w:ascii="Times New Roman" w:hAnsi="Times New Roman" w:cs="Times New Roman"/>
                <w:i/>
                <w:color w:val="2F5496" w:themeColor="accent1" w:themeShade="BF"/>
                <w:sz w:val="20"/>
                <w:szCs w:val="20"/>
              </w:rPr>
            </w:pPr>
          </w:p>
        </w:tc>
        <w:tc>
          <w:tcPr>
            <w:tcW w:w="1847" w:type="dxa"/>
            <w:vMerge w:val="restart"/>
          </w:tcPr>
          <w:p w14:paraId="385EF9B8" w14:textId="5B4475A2" w:rsidR="00736470" w:rsidRPr="00A71323" w:rsidRDefault="00736470" w:rsidP="00736470">
            <w:pPr>
              <w:rPr>
                <w:rFonts w:ascii="Times New Roman" w:hAnsi="Times New Roman" w:cs="Times New Roman"/>
                <w:i/>
                <w:color w:val="2F5496" w:themeColor="accent1" w:themeShade="BF"/>
                <w:sz w:val="20"/>
                <w:szCs w:val="20"/>
              </w:rPr>
            </w:pPr>
            <w:r w:rsidRPr="00A71323">
              <w:rPr>
                <w:rFonts w:ascii="Times New Roman" w:hAnsi="Times New Roman" w:cs="Times New Roman"/>
                <w:i/>
                <w:color w:val="2F5496" w:themeColor="accent1" w:themeShade="BF"/>
                <w:sz w:val="20"/>
                <w:szCs w:val="20"/>
              </w:rPr>
              <w:t>Х.3. Приготавливать и наносить на поверхности клеевые составы</w:t>
            </w:r>
          </w:p>
        </w:tc>
        <w:tc>
          <w:tcPr>
            <w:tcW w:w="1809" w:type="dxa"/>
            <w:vMerge/>
          </w:tcPr>
          <w:p w14:paraId="2E9EE6C7" w14:textId="77777777" w:rsidR="00736470" w:rsidRPr="003D6BD1" w:rsidRDefault="00736470" w:rsidP="00736470">
            <w:pPr>
              <w:rPr>
                <w:rFonts w:ascii="Times New Roman" w:hAnsi="Times New Roman" w:cs="Times New Roman"/>
              </w:rPr>
            </w:pPr>
          </w:p>
        </w:tc>
      </w:tr>
      <w:tr w:rsidR="00736470" w:rsidRPr="003D6BD1" w14:paraId="38D8C5C3" w14:textId="77777777" w:rsidTr="00E87EF5">
        <w:trPr>
          <w:trHeight w:val="384"/>
        </w:trPr>
        <w:tc>
          <w:tcPr>
            <w:tcW w:w="1823" w:type="dxa"/>
            <w:vMerge/>
          </w:tcPr>
          <w:p w14:paraId="40FECF21" w14:textId="77777777" w:rsidR="00736470" w:rsidRPr="00B26843" w:rsidRDefault="00736470" w:rsidP="00736470">
            <w:pPr>
              <w:rPr>
                <w:rFonts w:ascii="Times New Roman" w:hAnsi="Times New Roman" w:cs="Times New Roman"/>
                <w:i/>
                <w:sz w:val="20"/>
                <w:szCs w:val="20"/>
              </w:rPr>
            </w:pPr>
          </w:p>
        </w:tc>
        <w:tc>
          <w:tcPr>
            <w:tcW w:w="1549" w:type="dxa"/>
            <w:vMerge/>
          </w:tcPr>
          <w:p w14:paraId="0A5CF7F0" w14:textId="77777777" w:rsidR="00736470" w:rsidRPr="00B26843" w:rsidRDefault="00736470" w:rsidP="00736470">
            <w:pPr>
              <w:rPr>
                <w:rFonts w:ascii="Times New Roman" w:hAnsi="Times New Roman" w:cs="Times New Roman"/>
                <w:i/>
                <w:sz w:val="20"/>
                <w:szCs w:val="20"/>
              </w:rPr>
            </w:pPr>
          </w:p>
        </w:tc>
        <w:tc>
          <w:tcPr>
            <w:tcW w:w="1549" w:type="dxa"/>
            <w:vMerge/>
          </w:tcPr>
          <w:p w14:paraId="2BA06896" w14:textId="77777777" w:rsidR="00736470" w:rsidRPr="00B26843" w:rsidRDefault="00736470" w:rsidP="00736470">
            <w:pPr>
              <w:rPr>
                <w:rFonts w:ascii="Times New Roman" w:hAnsi="Times New Roman" w:cs="Times New Roman"/>
                <w:i/>
                <w:sz w:val="20"/>
                <w:szCs w:val="20"/>
              </w:rPr>
            </w:pPr>
          </w:p>
        </w:tc>
        <w:tc>
          <w:tcPr>
            <w:tcW w:w="1847" w:type="dxa"/>
            <w:vMerge/>
          </w:tcPr>
          <w:p w14:paraId="43D91763" w14:textId="77777777" w:rsidR="00736470" w:rsidRPr="00A71323" w:rsidRDefault="00736470" w:rsidP="00736470">
            <w:pPr>
              <w:rPr>
                <w:rFonts w:ascii="Times New Roman" w:hAnsi="Times New Roman" w:cs="Times New Roman"/>
                <w:i/>
                <w:color w:val="2F5496" w:themeColor="accent1" w:themeShade="BF"/>
                <w:sz w:val="20"/>
                <w:szCs w:val="20"/>
              </w:rPr>
            </w:pPr>
          </w:p>
        </w:tc>
        <w:tc>
          <w:tcPr>
            <w:tcW w:w="2588" w:type="dxa"/>
          </w:tcPr>
          <w:p w14:paraId="7A630315" w14:textId="5278A2EC" w:rsidR="00736470" w:rsidRPr="00411595" w:rsidRDefault="00736470" w:rsidP="00736470">
            <w:pPr>
              <w:rPr>
                <w:rFonts w:ascii="Times New Roman" w:hAnsi="Times New Roman" w:cs="Times New Roman"/>
                <w:sz w:val="20"/>
                <w:szCs w:val="20"/>
              </w:rPr>
            </w:pPr>
            <w:r w:rsidRPr="00411595">
              <w:rPr>
                <w:rFonts w:ascii="Times New Roman" w:hAnsi="Times New Roman" w:cs="Times New Roman"/>
                <w:sz w:val="20"/>
                <w:szCs w:val="20"/>
              </w:rPr>
              <w:t>Уметь:</w:t>
            </w:r>
          </w:p>
        </w:tc>
        <w:tc>
          <w:tcPr>
            <w:tcW w:w="1837" w:type="dxa"/>
            <w:vMerge/>
          </w:tcPr>
          <w:p w14:paraId="437A3FD4" w14:textId="77777777" w:rsidR="00736470" w:rsidRPr="00A71323" w:rsidRDefault="00736470" w:rsidP="00736470">
            <w:pPr>
              <w:rPr>
                <w:rFonts w:ascii="Times New Roman" w:hAnsi="Times New Roman" w:cs="Times New Roman"/>
                <w:i/>
                <w:color w:val="2F5496" w:themeColor="accent1" w:themeShade="BF"/>
                <w:sz w:val="20"/>
                <w:szCs w:val="20"/>
              </w:rPr>
            </w:pPr>
          </w:p>
        </w:tc>
        <w:tc>
          <w:tcPr>
            <w:tcW w:w="1847" w:type="dxa"/>
            <w:vMerge/>
          </w:tcPr>
          <w:p w14:paraId="43EF83F4" w14:textId="77777777" w:rsidR="00736470" w:rsidRPr="00A71323" w:rsidRDefault="00736470" w:rsidP="00736470">
            <w:pPr>
              <w:rPr>
                <w:rFonts w:ascii="Times New Roman" w:hAnsi="Times New Roman" w:cs="Times New Roman"/>
                <w:i/>
                <w:color w:val="2F5496" w:themeColor="accent1" w:themeShade="BF"/>
                <w:sz w:val="20"/>
                <w:szCs w:val="20"/>
              </w:rPr>
            </w:pPr>
          </w:p>
        </w:tc>
        <w:tc>
          <w:tcPr>
            <w:tcW w:w="1809" w:type="dxa"/>
            <w:vMerge/>
          </w:tcPr>
          <w:p w14:paraId="56A5FC9C" w14:textId="77777777" w:rsidR="00736470" w:rsidRPr="003D6BD1" w:rsidRDefault="00736470" w:rsidP="00736470">
            <w:pPr>
              <w:rPr>
                <w:rFonts w:ascii="Times New Roman" w:hAnsi="Times New Roman" w:cs="Times New Roman"/>
              </w:rPr>
            </w:pPr>
          </w:p>
        </w:tc>
      </w:tr>
      <w:tr w:rsidR="00736470" w:rsidRPr="003D6BD1" w14:paraId="39035090" w14:textId="77777777" w:rsidTr="00E87EF5">
        <w:trPr>
          <w:trHeight w:val="384"/>
        </w:trPr>
        <w:tc>
          <w:tcPr>
            <w:tcW w:w="1823" w:type="dxa"/>
            <w:vMerge/>
          </w:tcPr>
          <w:p w14:paraId="6F27A28D" w14:textId="77777777" w:rsidR="00736470" w:rsidRPr="00B26843" w:rsidRDefault="00736470" w:rsidP="00736470">
            <w:pPr>
              <w:rPr>
                <w:rFonts w:ascii="Times New Roman" w:hAnsi="Times New Roman" w:cs="Times New Roman"/>
                <w:i/>
                <w:sz w:val="20"/>
                <w:szCs w:val="20"/>
              </w:rPr>
            </w:pPr>
          </w:p>
        </w:tc>
        <w:tc>
          <w:tcPr>
            <w:tcW w:w="1549" w:type="dxa"/>
            <w:vMerge/>
          </w:tcPr>
          <w:p w14:paraId="5E93FDD2" w14:textId="77777777" w:rsidR="00736470" w:rsidRPr="00B26843" w:rsidRDefault="00736470" w:rsidP="00736470">
            <w:pPr>
              <w:rPr>
                <w:rFonts w:ascii="Times New Roman" w:hAnsi="Times New Roman" w:cs="Times New Roman"/>
                <w:i/>
                <w:sz w:val="20"/>
                <w:szCs w:val="20"/>
              </w:rPr>
            </w:pPr>
          </w:p>
        </w:tc>
        <w:tc>
          <w:tcPr>
            <w:tcW w:w="1549" w:type="dxa"/>
            <w:vMerge/>
          </w:tcPr>
          <w:p w14:paraId="6E7D5234" w14:textId="77777777" w:rsidR="00736470" w:rsidRPr="00B26843" w:rsidRDefault="00736470" w:rsidP="00736470">
            <w:pPr>
              <w:rPr>
                <w:rFonts w:ascii="Times New Roman" w:hAnsi="Times New Roman" w:cs="Times New Roman"/>
                <w:i/>
                <w:sz w:val="20"/>
                <w:szCs w:val="20"/>
              </w:rPr>
            </w:pPr>
          </w:p>
        </w:tc>
        <w:tc>
          <w:tcPr>
            <w:tcW w:w="1847" w:type="dxa"/>
            <w:vMerge/>
          </w:tcPr>
          <w:p w14:paraId="58C78AD4" w14:textId="77777777" w:rsidR="00736470" w:rsidRPr="00A71323" w:rsidRDefault="00736470" w:rsidP="00736470">
            <w:pPr>
              <w:rPr>
                <w:rFonts w:ascii="Times New Roman" w:hAnsi="Times New Roman" w:cs="Times New Roman"/>
                <w:i/>
                <w:color w:val="2F5496" w:themeColor="accent1" w:themeShade="BF"/>
                <w:sz w:val="20"/>
                <w:szCs w:val="20"/>
              </w:rPr>
            </w:pPr>
          </w:p>
        </w:tc>
        <w:tc>
          <w:tcPr>
            <w:tcW w:w="2588" w:type="dxa"/>
          </w:tcPr>
          <w:p w14:paraId="7A25BD41" w14:textId="790F25CD" w:rsidR="00736470" w:rsidRPr="00411595" w:rsidRDefault="00736470" w:rsidP="00736470">
            <w:pPr>
              <w:rPr>
                <w:rFonts w:ascii="Times New Roman" w:hAnsi="Times New Roman" w:cs="Times New Roman"/>
                <w:sz w:val="20"/>
                <w:szCs w:val="20"/>
              </w:rPr>
            </w:pPr>
            <w:r w:rsidRPr="00411595">
              <w:rPr>
                <w:rFonts w:ascii="Times New Roman" w:hAnsi="Times New Roman" w:cs="Times New Roman"/>
                <w:sz w:val="20"/>
                <w:szCs w:val="20"/>
              </w:rPr>
              <w:t>Знать:</w:t>
            </w:r>
          </w:p>
        </w:tc>
        <w:tc>
          <w:tcPr>
            <w:tcW w:w="1837" w:type="dxa"/>
            <w:vMerge/>
          </w:tcPr>
          <w:p w14:paraId="14DA6971" w14:textId="77777777" w:rsidR="00736470" w:rsidRPr="00A71323" w:rsidRDefault="00736470" w:rsidP="00736470">
            <w:pPr>
              <w:rPr>
                <w:rFonts w:ascii="Times New Roman" w:hAnsi="Times New Roman" w:cs="Times New Roman"/>
                <w:i/>
                <w:color w:val="2F5496" w:themeColor="accent1" w:themeShade="BF"/>
                <w:sz w:val="20"/>
                <w:szCs w:val="20"/>
              </w:rPr>
            </w:pPr>
          </w:p>
        </w:tc>
        <w:tc>
          <w:tcPr>
            <w:tcW w:w="1847" w:type="dxa"/>
            <w:vMerge/>
          </w:tcPr>
          <w:p w14:paraId="1A0BCD39" w14:textId="77777777" w:rsidR="00736470" w:rsidRPr="00A71323" w:rsidRDefault="00736470" w:rsidP="00736470">
            <w:pPr>
              <w:rPr>
                <w:rFonts w:ascii="Times New Roman" w:hAnsi="Times New Roman" w:cs="Times New Roman"/>
                <w:i/>
                <w:color w:val="2F5496" w:themeColor="accent1" w:themeShade="BF"/>
                <w:sz w:val="20"/>
                <w:szCs w:val="20"/>
              </w:rPr>
            </w:pPr>
          </w:p>
        </w:tc>
        <w:tc>
          <w:tcPr>
            <w:tcW w:w="1809" w:type="dxa"/>
            <w:vMerge/>
          </w:tcPr>
          <w:p w14:paraId="51CCCDE3" w14:textId="77777777" w:rsidR="00736470" w:rsidRPr="003D6BD1" w:rsidRDefault="00736470" w:rsidP="00736470">
            <w:pPr>
              <w:rPr>
                <w:rFonts w:ascii="Times New Roman" w:hAnsi="Times New Roman" w:cs="Times New Roman"/>
              </w:rPr>
            </w:pPr>
          </w:p>
        </w:tc>
      </w:tr>
      <w:tr w:rsidR="00736470" w:rsidRPr="003D6BD1" w14:paraId="7132B5EF" w14:textId="77777777" w:rsidTr="00736470">
        <w:trPr>
          <w:trHeight w:val="384"/>
        </w:trPr>
        <w:tc>
          <w:tcPr>
            <w:tcW w:w="1823" w:type="dxa"/>
            <w:vMerge/>
          </w:tcPr>
          <w:p w14:paraId="547712D7" w14:textId="77777777" w:rsidR="00736470" w:rsidRPr="00B26843" w:rsidRDefault="00736470" w:rsidP="00736470">
            <w:pPr>
              <w:rPr>
                <w:rFonts w:ascii="Times New Roman" w:hAnsi="Times New Roman" w:cs="Times New Roman"/>
                <w:b/>
                <w:bCs/>
                <w:i/>
                <w:sz w:val="20"/>
                <w:szCs w:val="20"/>
              </w:rPr>
            </w:pPr>
          </w:p>
        </w:tc>
        <w:tc>
          <w:tcPr>
            <w:tcW w:w="1549" w:type="dxa"/>
            <w:vMerge/>
          </w:tcPr>
          <w:p w14:paraId="550747D2" w14:textId="77777777" w:rsidR="00736470" w:rsidRPr="00B26843" w:rsidRDefault="00736470" w:rsidP="00736470">
            <w:pPr>
              <w:rPr>
                <w:rFonts w:ascii="Times New Roman" w:hAnsi="Times New Roman" w:cs="Times New Roman"/>
                <w:i/>
                <w:sz w:val="20"/>
                <w:szCs w:val="20"/>
              </w:rPr>
            </w:pPr>
          </w:p>
        </w:tc>
        <w:tc>
          <w:tcPr>
            <w:tcW w:w="1549" w:type="dxa"/>
            <w:vMerge w:val="restart"/>
          </w:tcPr>
          <w:p w14:paraId="771AA9CE" w14:textId="4766FD11" w:rsidR="00736470" w:rsidRPr="00A71323" w:rsidRDefault="00736470" w:rsidP="00736470">
            <w:pPr>
              <w:rPr>
                <w:rFonts w:ascii="Times New Roman" w:hAnsi="Times New Roman" w:cs="Times New Roman"/>
                <w:i/>
                <w:color w:val="2F5496" w:themeColor="accent1" w:themeShade="BF"/>
                <w:sz w:val="20"/>
                <w:szCs w:val="20"/>
              </w:rPr>
            </w:pPr>
            <w:r w:rsidRPr="00A71323">
              <w:rPr>
                <w:rFonts w:ascii="Times New Roman" w:hAnsi="Times New Roman" w:cs="Times New Roman"/>
                <w:i/>
                <w:color w:val="2F5496" w:themeColor="accent1" w:themeShade="BF"/>
                <w:sz w:val="20"/>
                <w:szCs w:val="20"/>
              </w:rPr>
              <w:t>В – Выравнивание поверхностей перед окрашиванием или оклеиванием обоями</w:t>
            </w:r>
          </w:p>
        </w:tc>
        <w:tc>
          <w:tcPr>
            <w:tcW w:w="1847" w:type="dxa"/>
            <w:vMerge w:val="restart"/>
          </w:tcPr>
          <w:p w14:paraId="54F12CA9" w14:textId="77777777" w:rsidR="00736470" w:rsidRPr="00A71323" w:rsidRDefault="00736470" w:rsidP="00736470">
            <w:pPr>
              <w:rPr>
                <w:rFonts w:ascii="Times New Roman" w:hAnsi="Times New Roman" w:cs="Times New Roman"/>
                <w:i/>
                <w:color w:val="2F5496" w:themeColor="accent1" w:themeShade="BF"/>
                <w:sz w:val="20"/>
                <w:szCs w:val="20"/>
              </w:rPr>
            </w:pPr>
            <w:r w:rsidRPr="00A71323">
              <w:rPr>
                <w:rFonts w:ascii="Times New Roman" w:hAnsi="Times New Roman" w:cs="Times New Roman"/>
                <w:i/>
                <w:color w:val="2F5496" w:themeColor="accent1" w:themeShade="BF"/>
                <w:sz w:val="20"/>
                <w:szCs w:val="20"/>
              </w:rPr>
              <w:t>B/01.3 Шпатлевание поверхностей вручную</w:t>
            </w:r>
          </w:p>
        </w:tc>
        <w:tc>
          <w:tcPr>
            <w:tcW w:w="2588" w:type="dxa"/>
          </w:tcPr>
          <w:p w14:paraId="5DB5C272" w14:textId="39A177E4" w:rsidR="00736470" w:rsidRPr="00411595" w:rsidRDefault="00736470" w:rsidP="00736470">
            <w:pPr>
              <w:rPr>
                <w:rFonts w:ascii="Times New Roman" w:hAnsi="Times New Roman" w:cs="Times New Roman"/>
                <w:sz w:val="20"/>
                <w:szCs w:val="20"/>
              </w:rPr>
            </w:pPr>
            <w:r w:rsidRPr="00411595">
              <w:rPr>
                <w:rFonts w:ascii="Times New Roman" w:hAnsi="Times New Roman" w:cs="Times New Roman"/>
                <w:sz w:val="20"/>
                <w:szCs w:val="20"/>
              </w:rPr>
              <w:t>Владеть навыками:</w:t>
            </w:r>
          </w:p>
        </w:tc>
        <w:tc>
          <w:tcPr>
            <w:tcW w:w="1837" w:type="dxa"/>
            <w:vMerge/>
          </w:tcPr>
          <w:p w14:paraId="434B2DBB" w14:textId="1D804A79" w:rsidR="00736470" w:rsidRPr="00A71323" w:rsidRDefault="00736470" w:rsidP="00736470">
            <w:pPr>
              <w:rPr>
                <w:rFonts w:ascii="Times New Roman" w:hAnsi="Times New Roman" w:cs="Times New Roman"/>
                <w:i/>
                <w:color w:val="2F5496" w:themeColor="accent1" w:themeShade="BF"/>
                <w:sz w:val="20"/>
                <w:szCs w:val="20"/>
              </w:rPr>
            </w:pPr>
          </w:p>
        </w:tc>
        <w:tc>
          <w:tcPr>
            <w:tcW w:w="1847" w:type="dxa"/>
            <w:vMerge w:val="restart"/>
          </w:tcPr>
          <w:p w14:paraId="36262CB6" w14:textId="77C71D81" w:rsidR="00736470" w:rsidRPr="00A71323" w:rsidRDefault="00736470" w:rsidP="00736470">
            <w:pPr>
              <w:rPr>
                <w:rFonts w:ascii="Times New Roman" w:hAnsi="Times New Roman" w:cs="Times New Roman"/>
                <w:i/>
                <w:color w:val="2F5496" w:themeColor="accent1" w:themeShade="BF"/>
                <w:sz w:val="20"/>
                <w:szCs w:val="20"/>
              </w:rPr>
            </w:pPr>
            <w:r w:rsidRPr="00A71323">
              <w:rPr>
                <w:rFonts w:ascii="Times New Roman" w:hAnsi="Times New Roman" w:cs="Times New Roman"/>
                <w:i/>
                <w:color w:val="2F5496" w:themeColor="accent1" w:themeShade="BF"/>
                <w:sz w:val="20"/>
                <w:szCs w:val="20"/>
              </w:rPr>
              <w:t>Х.4. Шпатлевать поверхности вручную и механизированным способом</w:t>
            </w:r>
          </w:p>
        </w:tc>
        <w:tc>
          <w:tcPr>
            <w:tcW w:w="1809" w:type="dxa"/>
            <w:vMerge/>
          </w:tcPr>
          <w:p w14:paraId="718E0A6C" w14:textId="77777777" w:rsidR="00736470" w:rsidRPr="003D6BD1" w:rsidRDefault="00736470" w:rsidP="00736470">
            <w:pPr>
              <w:rPr>
                <w:rFonts w:ascii="Times New Roman" w:hAnsi="Times New Roman" w:cs="Times New Roman"/>
              </w:rPr>
            </w:pPr>
          </w:p>
        </w:tc>
      </w:tr>
      <w:tr w:rsidR="00736470" w:rsidRPr="003D6BD1" w14:paraId="17C426AD" w14:textId="77777777" w:rsidTr="007A3B5A">
        <w:trPr>
          <w:trHeight w:val="384"/>
        </w:trPr>
        <w:tc>
          <w:tcPr>
            <w:tcW w:w="1823" w:type="dxa"/>
            <w:vMerge/>
          </w:tcPr>
          <w:p w14:paraId="2D8A192F" w14:textId="77777777" w:rsidR="00736470" w:rsidRPr="00B26843" w:rsidRDefault="00736470" w:rsidP="00736470">
            <w:pPr>
              <w:rPr>
                <w:rFonts w:ascii="Times New Roman" w:hAnsi="Times New Roman" w:cs="Times New Roman"/>
                <w:b/>
                <w:bCs/>
                <w:i/>
                <w:sz w:val="20"/>
                <w:szCs w:val="20"/>
              </w:rPr>
            </w:pPr>
          </w:p>
        </w:tc>
        <w:tc>
          <w:tcPr>
            <w:tcW w:w="1549" w:type="dxa"/>
            <w:vMerge/>
          </w:tcPr>
          <w:p w14:paraId="25F4E84F" w14:textId="77777777" w:rsidR="00736470" w:rsidRPr="00B26843" w:rsidRDefault="00736470" w:rsidP="00736470">
            <w:pPr>
              <w:rPr>
                <w:rFonts w:ascii="Times New Roman" w:hAnsi="Times New Roman" w:cs="Times New Roman"/>
                <w:i/>
                <w:sz w:val="20"/>
                <w:szCs w:val="20"/>
              </w:rPr>
            </w:pPr>
          </w:p>
        </w:tc>
        <w:tc>
          <w:tcPr>
            <w:tcW w:w="1549" w:type="dxa"/>
            <w:vMerge/>
          </w:tcPr>
          <w:p w14:paraId="3F80D612" w14:textId="77777777" w:rsidR="00736470" w:rsidRPr="00A71323" w:rsidRDefault="00736470" w:rsidP="00736470">
            <w:pPr>
              <w:rPr>
                <w:rFonts w:ascii="Times New Roman" w:hAnsi="Times New Roman" w:cs="Times New Roman"/>
                <w:i/>
                <w:color w:val="2F5496" w:themeColor="accent1" w:themeShade="BF"/>
                <w:sz w:val="20"/>
                <w:szCs w:val="20"/>
              </w:rPr>
            </w:pPr>
          </w:p>
        </w:tc>
        <w:tc>
          <w:tcPr>
            <w:tcW w:w="1847" w:type="dxa"/>
            <w:vMerge/>
          </w:tcPr>
          <w:p w14:paraId="4CA1534B" w14:textId="77777777" w:rsidR="00736470" w:rsidRPr="00A71323" w:rsidRDefault="00736470" w:rsidP="00736470">
            <w:pPr>
              <w:rPr>
                <w:rFonts w:ascii="Times New Roman" w:hAnsi="Times New Roman" w:cs="Times New Roman"/>
                <w:i/>
                <w:color w:val="2F5496" w:themeColor="accent1" w:themeShade="BF"/>
                <w:sz w:val="20"/>
                <w:szCs w:val="20"/>
              </w:rPr>
            </w:pPr>
          </w:p>
        </w:tc>
        <w:tc>
          <w:tcPr>
            <w:tcW w:w="2588" w:type="dxa"/>
          </w:tcPr>
          <w:p w14:paraId="64054D85" w14:textId="02812CDD" w:rsidR="00736470" w:rsidRPr="00411595" w:rsidRDefault="00736470" w:rsidP="00736470">
            <w:pPr>
              <w:rPr>
                <w:rFonts w:ascii="Times New Roman" w:hAnsi="Times New Roman" w:cs="Times New Roman"/>
                <w:sz w:val="20"/>
                <w:szCs w:val="20"/>
              </w:rPr>
            </w:pPr>
            <w:r w:rsidRPr="00411595">
              <w:rPr>
                <w:rFonts w:ascii="Times New Roman" w:hAnsi="Times New Roman" w:cs="Times New Roman"/>
                <w:sz w:val="20"/>
                <w:szCs w:val="20"/>
              </w:rPr>
              <w:t>Уметь:</w:t>
            </w:r>
          </w:p>
        </w:tc>
        <w:tc>
          <w:tcPr>
            <w:tcW w:w="1837" w:type="dxa"/>
            <w:vMerge/>
          </w:tcPr>
          <w:p w14:paraId="3A7BC906" w14:textId="77777777" w:rsidR="00736470" w:rsidRPr="00B26843" w:rsidRDefault="00736470" w:rsidP="00736470">
            <w:pPr>
              <w:rPr>
                <w:rFonts w:ascii="Times New Roman" w:hAnsi="Times New Roman" w:cs="Times New Roman"/>
                <w:i/>
                <w:sz w:val="20"/>
                <w:szCs w:val="20"/>
              </w:rPr>
            </w:pPr>
          </w:p>
        </w:tc>
        <w:tc>
          <w:tcPr>
            <w:tcW w:w="1847" w:type="dxa"/>
            <w:vMerge/>
          </w:tcPr>
          <w:p w14:paraId="39DBBFA0" w14:textId="77777777" w:rsidR="00736470" w:rsidRDefault="00736470" w:rsidP="00736470">
            <w:pPr>
              <w:rPr>
                <w:rFonts w:ascii="Times New Roman" w:hAnsi="Times New Roman" w:cs="Times New Roman"/>
                <w:i/>
                <w:sz w:val="20"/>
                <w:szCs w:val="20"/>
              </w:rPr>
            </w:pPr>
          </w:p>
        </w:tc>
        <w:tc>
          <w:tcPr>
            <w:tcW w:w="1809" w:type="dxa"/>
            <w:vMerge/>
          </w:tcPr>
          <w:p w14:paraId="3E532BCD" w14:textId="77777777" w:rsidR="00736470" w:rsidRPr="003D6BD1" w:rsidRDefault="00736470" w:rsidP="00736470">
            <w:pPr>
              <w:rPr>
                <w:rFonts w:ascii="Times New Roman" w:hAnsi="Times New Roman" w:cs="Times New Roman"/>
              </w:rPr>
            </w:pPr>
          </w:p>
        </w:tc>
      </w:tr>
      <w:tr w:rsidR="00736470" w:rsidRPr="003D6BD1" w14:paraId="4CBC3CF9" w14:textId="77777777" w:rsidTr="007A3B5A">
        <w:trPr>
          <w:trHeight w:val="384"/>
        </w:trPr>
        <w:tc>
          <w:tcPr>
            <w:tcW w:w="1823" w:type="dxa"/>
            <w:vMerge/>
          </w:tcPr>
          <w:p w14:paraId="5B0C6E19" w14:textId="77777777" w:rsidR="00736470" w:rsidRPr="00B26843" w:rsidRDefault="00736470" w:rsidP="00736470">
            <w:pPr>
              <w:rPr>
                <w:rFonts w:ascii="Times New Roman" w:hAnsi="Times New Roman" w:cs="Times New Roman"/>
                <w:b/>
                <w:bCs/>
                <w:i/>
                <w:sz w:val="20"/>
                <w:szCs w:val="20"/>
              </w:rPr>
            </w:pPr>
          </w:p>
        </w:tc>
        <w:tc>
          <w:tcPr>
            <w:tcW w:w="1549" w:type="dxa"/>
            <w:vMerge/>
          </w:tcPr>
          <w:p w14:paraId="06E89837" w14:textId="77777777" w:rsidR="00736470" w:rsidRPr="00B26843" w:rsidRDefault="00736470" w:rsidP="00736470">
            <w:pPr>
              <w:rPr>
                <w:rFonts w:ascii="Times New Roman" w:hAnsi="Times New Roman" w:cs="Times New Roman"/>
                <w:i/>
                <w:sz w:val="20"/>
                <w:szCs w:val="20"/>
              </w:rPr>
            </w:pPr>
          </w:p>
        </w:tc>
        <w:tc>
          <w:tcPr>
            <w:tcW w:w="1549" w:type="dxa"/>
            <w:vMerge/>
          </w:tcPr>
          <w:p w14:paraId="2424355F" w14:textId="77777777" w:rsidR="00736470" w:rsidRPr="00A71323" w:rsidRDefault="00736470" w:rsidP="00736470">
            <w:pPr>
              <w:rPr>
                <w:rFonts w:ascii="Times New Roman" w:hAnsi="Times New Roman" w:cs="Times New Roman"/>
                <w:i/>
                <w:color w:val="2F5496" w:themeColor="accent1" w:themeShade="BF"/>
                <w:sz w:val="20"/>
                <w:szCs w:val="20"/>
              </w:rPr>
            </w:pPr>
          </w:p>
        </w:tc>
        <w:tc>
          <w:tcPr>
            <w:tcW w:w="1847" w:type="dxa"/>
            <w:vMerge/>
          </w:tcPr>
          <w:p w14:paraId="1C204A9E" w14:textId="77777777" w:rsidR="00736470" w:rsidRPr="00A71323" w:rsidRDefault="00736470" w:rsidP="00736470">
            <w:pPr>
              <w:rPr>
                <w:rFonts w:ascii="Times New Roman" w:hAnsi="Times New Roman" w:cs="Times New Roman"/>
                <w:i/>
                <w:color w:val="2F5496" w:themeColor="accent1" w:themeShade="BF"/>
                <w:sz w:val="20"/>
                <w:szCs w:val="20"/>
              </w:rPr>
            </w:pPr>
          </w:p>
        </w:tc>
        <w:tc>
          <w:tcPr>
            <w:tcW w:w="2588" w:type="dxa"/>
          </w:tcPr>
          <w:p w14:paraId="1DDB3F5B" w14:textId="30A2D541" w:rsidR="00736470" w:rsidRPr="00411595" w:rsidRDefault="00736470" w:rsidP="00736470">
            <w:pPr>
              <w:rPr>
                <w:rFonts w:ascii="Times New Roman" w:hAnsi="Times New Roman" w:cs="Times New Roman"/>
                <w:sz w:val="20"/>
                <w:szCs w:val="20"/>
              </w:rPr>
            </w:pPr>
            <w:r w:rsidRPr="00411595">
              <w:rPr>
                <w:rFonts w:ascii="Times New Roman" w:hAnsi="Times New Roman" w:cs="Times New Roman"/>
                <w:sz w:val="20"/>
                <w:szCs w:val="20"/>
              </w:rPr>
              <w:t>Знать:</w:t>
            </w:r>
          </w:p>
        </w:tc>
        <w:tc>
          <w:tcPr>
            <w:tcW w:w="1837" w:type="dxa"/>
            <w:vMerge/>
          </w:tcPr>
          <w:p w14:paraId="7F1A431F" w14:textId="77777777" w:rsidR="00736470" w:rsidRPr="00B26843" w:rsidRDefault="00736470" w:rsidP="00736470">
            <w:pPr>
              <w:rPr>
                <w:rFonts w:ascii="Times New Roman" w:hAnsi="Times New Roman" w:cs="Times New Roman"/>
                <w:i/>
                <w:sz w:val="20"/>
                <w:szCs w:val="20"/>
              </w:rPr>
            </w:pPr>
          </w:p>
        </w:tc>
        <w:tc>
          <w:tcPr>
            <w:tcW w:w="1847" w:type="dxa"/>
            <w:vMerge/>
          </w:tcPr>
          <w:p w14:paraId="2D8DFDE4" w14:textId="77777777" w:rsidR="00736470" w:rsidRDefault="00736470" w:rsidP="00736470">
            <w:pPr>
              <w:rPr>
                <w:rFonts w:ascii="Times New Roman" w:hAnsi="Times New Roman" w:cs="Times New Roman"/>
                <w:i/>
                <w:sz w:val="20"/>
                <w:szCs w:val="20"/>
              </w:rPr>
            </w:pPr>
          </w:p>
        </w:tc>
        <w:tc>
          <w:tcPr>
            <w:tcW w:w="1809" w:type="dxa"/>
            <w:vMerge/>
          </w:tcPr>
          <w:p w14:paraId="3B51D098" w14:textId="77777777" w:rsidR="00736470" w:rsidRPr="003D6BD1" w:rsidRDefault="00736470" w:rsidP="00736470">
            <w:pPr>
              <w:rPr>
                <w:rFonts w:ascii="Times New Roman" w:hAnsi="Times New Roman" w:cs="Times New Roman"/>
              </w:rPr>
            </w:pPr>
          </w:p>
        </w:tc>
      </w:tr>
      <w:tr w:rsidR="00736470" w:rsidRPr="003D6BD1" w14:paraId="26AA47CC" w14:textId="77777777" w:rsidTr="00736470">
        <w:trPr>
          <w:trHeight w:val="540"/>
        </w:trPr>
        <w:tc>
          <w:tcPr>
            <w:tcW w:w="1823" w:type="dxa"/>
            <w:vMerge/>
          </w:tcPr>
          <w:p w14:paraId="417A96D2" w14:textId="77777777" w:rsidR="00736470" w:rsidRPr="00B26843" w:rsidRDefault="00736470" w:rsidP="00736470">
            <w:pPr>
              <w:rPr>
                <w:rFonts w:ascii="Times New Roman" w:hAnsi="Times New Roman" w:cs="Times New Roman"/>
                <w:b/>
                <w:bCs/>
                <w:i/>
                <w:sz w:val="20"/>
                <w:szCs w:val="20"/>
              </w:rPr>
            </w:pPr>
          </w:p>
        </w:tc>
        <w:tc>
          <w:tcPr>
            <w:tcW w:w="1549" w:type="dxa"/>
            <w:vMerge/>
          </w:tcPr>
          <w:p w14:paraId="2B7BD583" w14:textId="77777777" w:rsidR="00736470" w:rsidRPr="00B26843" w:rsidRDefault="00736470" w:rsidP="00736470">
            <w:pPr>
              <w:rPr>
                <w:rFonts w:ascii="Times New Roman" w:hAnsi="Times New Roman" w:cs="Times New Roman"/>
                <w:i/>
                <w:sz w:val="20"/>
                <w:szCs w:val="20"/>
              </w:rPr>
            </w:pPr>
          </w:p>
        </w:tc>
        <w:tc>
          <w:tcPr>
            <w:tcW w:w="1549" w:type="dxa"/>
            <w:vMerge/>
          </w:tcPr>
          <w:p w14:paraId="16F8E004" w14:textId="135B2A8B" w:rsidR="00736470" w:rsidRPr="00A71323" w:rsidRDefault="00736470" w:rsidP="00736470">
            <w:pPr>
              <w:rPr>
                <w:rFonts w:ascii="Times New Roman" w:hAnsi="Times New Roman" w:cs="Times New Roman"/>
                <w:i/>
                <w:color w:val="2F5496" w:themeColor="accent1" w:themeShade="BF"/>
                <w:sz w:val="20"/>
                <w:szCs w:val="20"/>
              </w:rPr>
            </w:pPr>
          </w:p>
        </w:tc>
        <w:tc>
          <w:tcPr>
            <w:tcW w:w="1847" w:type="dxa"/>
            <w:vMerge w:val="restart"/>
          </w:tcPr>
          <w:p w14:paraId="64B6B83E" w14:textId="77777777" w:rsidR="00736470" w:rsidRPr="00A71323" w:rsidRDefault="00736470" w:rsidP="00736470">
            <w:pPr>
              <w:rPr>
                <w:rFonts w:ascii="Times New Roman" w:hAnsi="Times New Roman" w:cs="Times New Roman"/>
                <w:i/>
                <w:color w:val="2F5496" w:themeColor="accent1" w:themeShade="BF"/>
                <w:sz w:val="20"/>
                <w:szCs w:val="20"/>
              </w:rPr>
            </w:pPr>
            <w:r w:rsidRPr="00A71323">
              <w:rPr>
                <w:rFonts w:ascii="Times New Roman" w:hAnsi="Times New Roman" w:cs="Times New Roman"/>
                <w:i/>
                <w:color w:val="2F5496" w:themeColor="accent1" w:themeShade="BF"/>
                <w:sz w:val="20"/>
                <w:szCs w:val="20"/>
              </w:rPr>
              <w:t>B/02.3 Дополнительное шпатлевание поверхностей вручную и механизированным способом</w:t>
            </w:r>
          </w:p>
        </w:tc>
        <w:tc>
          <w:tcPr>
            <w:tcW w:w="2588" w:type="dxa"/>
          </w:tcPr>
          <w:p w14:paraId="6B2E53F4" w14:textId="20941543" w:rsidR="00736470" w:rsidRPr="00411595" w:rsidRDefault="00736470" w:rsidP="00736470">
            <w:pPr>
              <w:rPr>
                <w:rFonts w:ascii="Times New Roman" w:hAnsi="Times New Roman" w:cs="Times New Roman"/>
                <w:sz w:val="20"/>
                <w:szCs w:val="20"/>
              </w:rPr>
            </w:pPr>
            <w:r w:rsidRPr="00411595">
              <w:rPr>
                <w:rFonts w:ascii="Times New Roman" w:hAnsi="Times New Roman" w:cs="Times New Roman"/>
                <w:sz w:val="20"/>
                <w:szCs w:val="20"/>
              </w:rPr>
              <w:t>Владеть навыками:</w:t>
            </w:r>
          </w:p>
        </w:tc>
        <w:tc>
          <w:tcPr>
            <w:tcW w:w="1837" w:type="dxa"/>
            <w:vMerge/>
          </w:tcPr>
          <w:p w14:paraId="50C7049B" w14:textId="20F17BFD" w:rsidR="00736470" w:rsidRPr="005E380B" w:rsidRDefault="00736470" w:rsidP="00736470">
            <w:pPr>
              <w:rPr>
                <w:rFonts w:ascii="Times New Roman" w:hAnsi="Times New Roman" w:cs="Times New Roman"/>
                <w:i/>
              </w:rPr>
            </w:pPr>
          </w:p>
        </w:tc>
        <w:tc>
          <w:tcPr>
            <w:tcW w:w="1847" w:type="dxa"/>
            <w:vMerge/>
          </w:tcPr>
          <w:p w14:paraId="7E087F3A" w14:textId="77777777" w:rsidR="00736470" w:rsidRPr="005E380B" w:rsidRDefault="00736470" w:rsidP="00736470">
            <w:pPr>
              <w:rPr>
                <w:rFonts w:ascii="Times New Roman" w:hAnsi="Times New Roman" w:cs="Times New Roman"/>
                <w:i/>
              </w:rPr>
            </w:pPr>
          </w:p>
        </w:tc>
        <w:tc>
          <w:tcPr>
            <w:tcW w:w="1809" w:type="dxa"/>
            <w:vMerge/>
          </w:tcPr>
          <w:p w14:paraId="2705DADE" w14:textId="77777777" w:rsidR="00736470" w:rsidRPr="003D6BD1" w:rsidRDefault="00736470" w:rsidP="00736470">
            <w:pPr>
              <w:rPr>
                <w:rFonts w:ascii="Times New Roman" w:hAnsi="Times New Roman" w:cs="Times New Roman"/>
              </w:rPr>
            </w:pPr>
          </w:p>
        </w:tc>
      </w:tr>
      <w:tr w:rsidR="00736470" w:rsidRPr="003D6BD1" w14:paraId="48077164" w14:textId="77777777" w:rsidTr="00D66A46">
        <w:trPr>
          <w:trHeight w:val="540"/>
        </w:trPr>
        <w:tc>
          <w:tcPr>
            <w:tcW w:w="1823" w:type="dxa"/>
            <w:vMerge/>
          </w:tcPr>
          <w:p w14:paraId="3902CCA3" w14:textId="77777777" w:rsidR="00736470" w:rsidRPr="00B26843" w:rsidRDefault="00736470" w:rsidP="00736470">
            <w:pPr>
              <w:rPr>
                <w:rFonts w:ascii="Times New Roman" w:hAnsi="Times New Roman" w:cs="Times New Roman"/>
                <w:b/>
                <w:bCs/>
                <w:i/>
                <w:sz w:val="20"/>
                <w:szCs w:val="20"/>
              </w:rPr>
            </w:pPr>
          </w:p>
        </w:tc>
        <w:tc>
          <w:tcPr>
            <w:tcW w:w="1549" w:type="dxa"/>
            <w:vMerge/>
          </w:tcPr>
          <w:p w14:paraId="3B714ADA" w14:textId="77777777" w:rsidR="00736470" w:rsidRPr="00B26843" w:rsidRDefault="00736470" w:rsidP="00736470">
            <w:pPr>
              <w:rPr>
                <w:rFonts w:ascii="Times New Roman" w:hAnsi="Times New Roman" w:cs="Times New Roman"/>
                <w:i/>
                <w:sz w:val="20"/>
                <w:szCs w:val="20"/>
              </w:rPr>
            </w:pPr>
          </w:p>
        </w:tc>
        <w:tc>
          <w:tcPr>
            <w:tcW w:w="1549" w:type="dxa"/>
            <w:vMerge/>
          </w:tcPr>
          <w:p w14:paraId="04516B89" w14:textId="77777777" w:rsidR="00736470" w:rsidRPr="00A71323" w:rsidRDefault="00736470" w:rsidP="00736470">
            <w:pPr>
              <w:rPr>
                <w:rFonts w:ascii="Times New Roman" w:hAnsi="Times New Roman" w:cs="Times New Roman"/>
                <w:i/>
                <w:color w:val="2F5496" w:themeColor="accent1" w:themeShade="BF"/>
                <w:sz w:val="20"/>
                <w:szCs w:val="20"/>
              </w:rPr>
            </w:pPr>
          </w:p>
        </w:tc>
        <w:tc>
          <w:tcPr>
            <w:tcW w:w="1847" w:type="dxa"/>
            <w:vMerge/>
          </w:tcPr>
          <w:p w14:paraId="42970E2F" w14:textId="77777777" w:rsidR="00736470" w:rsidRPr="00A71323" w:rsidRDefault="00736470" w:rsidP="00736470">
            <w:pPr>
              <w:rPr>
                <w:rFonts w:ascii="Times New Roman" w:hAnsi="Times New Roman" w:cs="Times New Roman"/>
                <w:i/>
                <w:color w:val="2F5496" w:themeColor="accent1" w:themeShade="BF"/>
                <w:sz w:val="20"/>
                <w:szCs w:val="20"/>
              </w:rPr>
            </w:pPr>
          </w:p>
        </w:tc>
        <w:tc>
          <w:tcPr>
            <w:tcW w:w="2588" w:type="dxa"/>
          </w:tcPr>
          <w:p w14:paraId="3807E961" w14:textId="6C006F39" w:rsidR="00736470" w:rsidRPr="00411595" w:rsidRDefault="00736470" w:rsidP="00736470">
            <w:pPr>
              <w:rPr>
                <w:rFonts w:ascii="Times New Roman" w:hAnsi="Times New Roman" w:cs="Times New Roman"/>
                <w:sz w:val="20"/>
                <w:szCs w:val="20"/>
              </w:rPr>
            </w:pPr>
            <w:r w:rsidRPr="00411595">
              <w:rPr>
                <w:rFonts w:ascii="Times New Roman" w:hAnsi="Times New Roman" w:cs="Times New Roman"/>
                <w:sz w:val="20"/>
                <w:szCs w:val="20"/>
              </w:rPr>
              <w:t>Уметь:</w:t>
            </w:r>
          </w:p>
        </w:tc>
        <w:tc>
          <w:tcPr>
            <w:tcW w:w="1837" w:type="dxa"/>
            <w:vMerge/>
          </w:tcPr>
          <w:p w14:paraId="229112F2" w14:textId="77777777" w:rsidR="00736470" w:rsidRPr="005E380B" w:rsidRDefault="00736470" w:rsidP="00736470">
            <w:pPr>
              <w:rPr>
                <w:rFonts w:ascii="Times New Roman" w:hAnsi="Times New Roman" w:cs="Times New Roman"/>
                <w:i/>
              </w:rPr>
            </w:pPr>
          </w:p>
        </w:tc>
        <w:tc>
          <w:tcPr>
            <w:tcW w:w="1847" w:type="dxa"/>
            <w:vMerge/>
          </w:tcPr>
          <w:p w14:paraId="32908630" w14:textId="77777777" w:rsidR="00736470" w:rsidRPr="005E380B" w:rsidRDefault="00736470" w:rsidP="00736470">
            <w:pPr>
              <w:rPr>
                <w:rFonts w:ascii="Times New Roman" w:hAnsi="Times New Roman" w:cs="Times New Roman"/>
                <w:i/>
              </w:rPr>
            </w:pPr>
          </w:p>
        </w:tc>
        <w:tc>
          <w:tcPr>
            <w:tcW w:w="1809" w:type="dxa"/>
            <w:vMerge/>
          </w:tcPr>
          <w:p w14:paraId="6D78A2B8" w14:textId="77777777" w:rsidR="00736470" w:rsidRPr="003D6BD1" w:rsidRDefault="00736470" w:rsidP="00736470">
            <w:pPr>
              <w:rPr>
                <w:rFonts w:ascii="Times New Roman" w:hAnsi="Times New Roman" w:cs="Times New Roman"/>
              </w:rPr>
            </w:pPr>
          </w:p>
        </w:tc>
      </w:tr>
      <w:tr w:rsidR="00736470" w:rsidRPr="003D6BD1" w14:paraId="67912FE3" w14:textId="77777777" w:rsidTr="00D66A46">
        <w:trPr>
          <w:trHeight w:val="540"/>
        </w:trPr>
        <w:tc>
          <w:tcPr>
            <w:tcW w:w="1823" w:type="dxa"/>
            <w:vMerge/>
          </w:tcPr>
          <w:p w14:paraId="6095EF9B" w14:textId="77777777" w:rsidR="00736470" w:rsidRPr="00B26843" w:rsidRDefault="00736470" w:rsidP="00736470">
            <w:pPr>
              <w:rPr>
                <w:rFonts w:ascii="Times New Roman" w:hAnsi="Times New Roman" w:cs="Times New Roman"/>
                <w:b/>
                <w:bCs/>
                <w:i/>
                <w:sz w:val="20"/>
                <w:szCs w:val="20"/>
              </w:rPr>
            </w:pPr>
          </w:p>
        </w:tc>
        <w:tc>
          <w:tcPr>
            <w:tcW w:w="1549" w:type="dxa"/>
            <w:vMerge/>
          </w:tcPr>
          <w:p w14:paraId="7315E4D2" w14:textId="77777777" w:rsidR="00736470" w:rsidRPr="00B26843" w:rsidRDefault="00736470" w:rsidP="00736470">
            <w:pPr>
              <w:rPr>
                <w:rFonts w:ascii="Times New Roman" w:hAnsi="Times New Roman" w:cs="Times New Roman"/>
                <w:i/>
                <w:sz w:val="20"/>
                <w:szCs w:val="20"/>
              </w:rPr>
            </w:pPr>
          </w:p>
        </w:tc>
        <w:tc>
          <w:tcPr>
            <w:tcW w:w="1549" w:type="dxa"/>
            <w:vMerge/>
          </w:tcPr>
          <w:p w14:paraId="29F8527D" w14:textId="77777777" w:rsidR="00736470" w:rsidRPr="00A71323" w:rsidRDefault="00736470" w:rsidP="00736470">
            <w:pPr>
              <w:rPr>
                <w:rFonts w:ascii="Times New Roman" w:hAnsi="Times New Roman" w:cs="Times New Roman"/>
                <w:i/>
                <w:color w:val="2F5496" w:themeColor="accent1" w:themeShade="BF"/>
                <w:sz w:val="20"/>
                <w:szCs w:val="20"/>
              </w:rPr>
            </w:pPr>
          </w:p>
        </w:tc>
        <w:tc>
          <w:tcPr>
            <w:tcW w:w="1847" w:type="dxa"/>
            <w:vMerge/>
          </w:tcPr>
          <w:p w14:paraId="3681452D" w14:textId="77777777" w:rsidR="00736470" w:rsidRPr="00A71323" w:rsidRDefault="00736470" w:rsidP="00736470">
            <w:pPr>
              <w:rPr>
                <w:rFonts w:ascii="Times New Roman" w:hAnsi="Times New Roman" w:cs="Times New Roman"/>
                <w:i/>
                <w:color w:val="2F5496" w:themeColor="accent1" w:themeShade="BF"/>
                <w:sz w:val="20"/>
                <w:szCs w:val="20"/>
              </w:rPr>
            </w:pPr>
          </w:p>
        </w:tc>
        <w:tc>
          <w:tcPr>
            <w:tcW w:w="2588" w:type="dxa"/>
          </w:tcPr>
          <w:p w14:paraId="184798EE" w14:textId="67B7D8C6" w:rsidR="00736470" w:rsidRPr="00411595" w:rsidRDefault="00736470" w:rsidP="00736470">
            <w:pPr>
              <w:rPr>
                <w:rFonts w:ascii="Times New Roman" w:hAnsi="Times New Roman" w:cs="Times New Roman"/>
                <w:sz w:val="20"/>
                <w:szCs w:val="20"/>
              </w:rPr>
            </w:pPr>
            <w:r w:rsidRPr="00411595">
              <w:rPr>
                <w:rFonts w:ascii="Times New Roman" w:hAnsi="Times New Roman" w:cs="Times New Roman"/>
                <w:sz w:val="20"/>
                <w:szCs w:val="20"/>
              </w:rPr>
              <w:t>Знать:</w:t>
            </w:r>
          </w:p>
        </w:tc>
        <w:tc>
          <w:tcPr>
            <w:tcW w:w="1837" w:type="dxa"/>
            <w:vMerge/>
          </w:tcPr>
          <w:p w14:paraId="0DC2A42D" w14:textId="77777777" w:rsidR="00736470" w:rsidRPr="005E380B" w:rsidRDefault="00736470" w:rsidP="00736470">
            <w:pPr>
              <w:rPr>
                <w:rFonts w:ascii="Times New Roman" w:hAnsi="Times New Roman" w:cs="Times New Roman"/>
                <w:i/>
              </w:rPr>
            </w:pPr>
          </w:p>
        </w:tc>
        <w:tc>
          <w:tcPr>
            <w:tcW w:w="1847" w:type="dxa"/>
            <w:vMerge/>
          </w:tcPr>
          <w:p w14:paraId="7F211149" w14:textId="77777777" w:rsidR="00736470" w:rsidRPr="005E380B" w:rsidRDefault="00736470" w:rsidP="00736470">
            <w:pPr>
              <w:rPr>
                <w:rFonts w:ascii="Times New Roman" w:hAnsi="Times New Roman" w:cs="Times New Roman"/>
                <w:i/>
              </w:rPr>
            </w:pPr>
          </w:p>
        </w:tc>
        <w:tc>
          <w:tcPr>
            <w:tcW w:w="1809" w:type="dxa"/>
            <w:vMerge/>
          </w:tcPr>
          <w:p w14:paraId="32A10D8A" w14:textId="77777777" w:rsidR="00736470" w:rsidRPr="003D6BD1" w:rsidRDefault="00736470" w:rsidP="00736470">
            <w:pPr>
              <w:rPr>
                <w:rFonts w:ascii="Times New Roman" w:hAnsi="Times New Roman" w:cs="Times New Roman"/>
              </w:rPr>
            </w:pPr>
          </w:p>
        </w:tc>
      </w:tr>
      <w:tr w:rsidR="00736470" w:rsidRPr="003D6BD1" w14:paraId="2A35503D" w14:textId="77777777" w:rsidTr="00E87EF5">
        <w:trPr>
          <w:trHeight w:val="844"/>
        </w:trPr>
        <w:tc>
          <w:tcPr>
            <w:tcW w:w="1823" w:type="dxa"/>
            <w:vMerge w:val="restart"/>
          </w:tcPr>
          <w:p w14:paraId="06FD322D" w14:textId="55501265" w:rsidR="00736470" w:rsidRPr="00A71323" w:rsidRDefault="00736470" w:rsidP="00736470">
            <w:pPr>
              <w:rPr>
                <w:rFonts w:ascii="Times New Roman" w:eastAsia="Times New Roman" w:hAnsi="Times New Roman" w:cs="Times New Roman"/>
                <w:b/>
                <w:bCs/>
                <w:i/>
                <w:iCs/>
                <w:color w:val="2F5496" w:themeColor="accent1" w:themeShade="BF"/>
                <w:sz w:val="20"/>
                <w:szCs w:val="20"/>
              </w:rPr>
            </w:pPr>
            <w:r w:rsidRPr="00A71323">
              <w:rPr>
                <w:rFonts w:ascii="Times New Roman" w:eastAsia="Times New Roman" w:hAnsi="Times New Roman" w:cs="Times New Roman"/>
                <w:i/>
                <w:iCs/>
                <w:color w:val="2F5496" w:themeColor="accent1" w:themeShade="BF"/>
                <w:sz w:val="20"/>
                <w:szCs w:val="20"/>
              </w:rPr>
              <w:t xml:space="preserve">Технологическое применение отраслевых стандартов </w:t>
            </w:r>
            <w:r w:rsidRPr="00A71323">
              <w:rPr>
                <w:rFonts w:ascii="Times New Roman" w:eastAsia="Times New Roman" w:hAnsi="Times New Roman" w:cs="Times New Roman"/>
                <w:i/>
                <w:iCs/>
                <w:color w:val="2F5496" w:themeColor="accent1" w:themeShade="BF"/>
                <w:sz w:val="20"/>
                <w:szCs w:val="20"/>
              </w:rPr>
              <w:br/>
            </w:r>
            <w:r w:rsidRPr="00A71323">
              <w:rPr>
                <w:rFonts w:ascii="Times New Roman" w:eastAsia="Times New Roman" w:hAnsi="Times New Roman" w:cs="Times New Roman"/>
                <w:b/>
                <w:bCs/>
                <w:i/>
                <w:iCs/>
                <w:color w:val="2F5496" w:themeColor="accent1" w:themeShade="BF"/>
                <w:sz w:val="20"/>
                <w:szCs w:val="20"/>
              </w:rPr>
              <w:t>(доп</w:t>
            </w:r>
            <w:r w:rsidR="00411595">
              <w:rPr>
                <w:rFonts w:ascii="Times New Roman" w:eastAsia="Times New Roman" w:hAnsi="Times New Roman" w:cs="Times New Roman"/>
                <w:b/>
                <w:bCs/>
                <w:i/>
                <w:iCs/>
                <w:color w:val="2F5496" w:themeColor="accent1" w:themeShade="BF"/>
                <w:sz w:val="20"/>
                <w:szCs w:val="20"/>
              </w:rPr>
              <w:t xml:space="preserve">олнительная </w:t>
            </w:r>
            <w:r w:rsidRPr="00A71323">
              <w:rPr>
                <w:rFonts w:ascii="Times New Roman" w:eastAsia="Times New Roman" w:hAnsi="Times New Roman" w:cs="Times New Roman"/>
                <w:b/>
                <w:bCs/>
                <w:i/>
                <w:iCs/>
                <w:color w:val="2F5496" w:themeColor="accent1" w:themeShade="BF"/>
                <w:sz w:val="20"/>
                <w:szCs w:val="20"/>
              </w:rPr>
              <w:t>компетенция)</w:t>
            </w:r>
          </w:p>
          <w:p w14:paraId="49E0C604" w14:textId="77777777" w:rsidR="00736470" w:rsidRPr="00A71323" w:rsidRDefault="00736470" w:rsidP="00736470">
            <w:pPr>
              <w:rPr>
                <w:rFonts w:ascii="Times New Roman" w:hAnsi="Times New Roman" w:cs="Times New Roman"/>
                <w:b/>
                <w:bCs/>
                <w:i/>
                <w:iCs/>
                <w:color w:val="2F5496" w:themeColor="accent1" w:themeShade="BF"/>
                <w:sz w:val="20"/>
                <w:szCs w:val="20"/>
              </w:rPr>
            </w:pPr>
          </w:p>
        </w:tc>
        <w:tc>
          <w:tcPr>
            <w:tcW w:w="1549" w:type="dxa"/>
            <w:vMerge w:val="restart"/>
          </w:tcPr>
          <w:p w14:paraId="6BCF08B0" w14:textId="77777777" w:rsidR="00736470" w:rsidRPr="00A71323" w:rsidRDefault="00736470" w:rsidP="00736470">
            <w:pPr>
              <w:rPr>
                <w:rFonts w:ascii="Times New Roman" w:hAnsi="Times New Roman" w:cs="Times New Roman"/>
                <w:i/>
                <w:iCs/>
                <w:color w:val="2F5496" w:themeColor="accent1" w:themeShade="BF"/>
                <w:sz w:val="20"/>
                <w:szCs w:val="20"/>
              </w:rPr>
            </w:pPr>
            <w:r w:rsidRPr="00A71323">
              <w:rPr>
                <w:rFonts w:ascii="Times New Roman" w:hAnsi="Times New Roman" w:cs="Times New Roman"/>
                <w:i/>
                <w:iCs/>
                <w:color w:val="2F5496" w:themeColor="accent1" w:themeShade="BF"/>
                <w:sz w:val="20"/>
                <w:szCs w:val="20"/>
              </w:rPr>
              <w:t>40.062</w:t>
            </w:r>
          </w:p>
          <w:p w14:paraId="4245A98A" w14:textId="008D2BF9" w:rsidR="00736470" w:rsidRPr="00A71323" w:rsidRDefault="00736470" w:rsidP="00736470">
            <w:pPr>
              <w:rPr>
                <w:rFonts w:ascii="Times New Roman" w:hAnsi="Times New Roman" w:cs="Times New Roman"/>
                <w:i/>
                <w:iCs/>
                <w:color w:val="2F5496" w:themeColor="accent1" w:themeShade="BF"/>
                <w:sz w:val="20"/>
                <w:szCs w:val="20"/>
              </w:rPr>
            </w:pPr>
            <w:r w:rsidRPr="00A71323">
              <w:rPr>
                <w:rFonts w:ascii="Times New Roman" w:hAnsi="Times New Roman" w:cs="Times New Roman"/>
                <w:i/>
                <w:iCs/>
                <w:color w:val="2F5496" w:themeColor="accent1" w:themeShade="BF"/>
                <w:sz w:val="20"/>
                <w:szCs w:val="20"/>
              </w:rPr>
              <w:t>Специалист по качеству</w:t>
            </w:r>
          </w:p>
        </w:tc>
        <w:tc>
          <w:tcPr>
            <w:tcW w:w="1549" w:type="dxa"/>
            <w:vMerge w:val="restart"/>
          </w:tcPr>
          <w:p w14:paraId="4F195155" w14:textId="017EAECD" w:rsidR="00736470" w:rsidRPr="00A71323" w:rsidRDefault="00736470" w:rsidP="00736470">
            <w:pPr>
              <w:rPr>
                <w:rFonts w:ascii="Times New Roman" w:hAnsi="Times New Roman" w:cs="Times New Roman"/>
                <w:i/>
                <w:iCs/>
                <w:color w:val="2F5496" w:themeColor="accent1" w:themeShade="BF"/>
                <w:sz w:val="20"/>
                <w:szCs w:val="20"/>
              </w:rPr>
            </w:pPr>
            <w:r w:rsidRPr="00A71323">
              <w:rPr>
                <w:rFonts w:ascii="Times New Roman" w:hAnsi="Times New Roman" w:cs="Times New Roman"/>
                <w:i/>
                <w:iCs/>
                <w:color w:val="2F5496" w:themeColor="accent1" w:themeShade="BF"/>
                <w:sz w:val="20"/>
                <w:szCs w:val="20"/>
              </w:rPr>
              <w:t xml:space="preserve">ОТФ А </w:t>
            </w:r>
            <w:r w:rsidRPr="00FE5E9E">
              <w:rPr>
                <w:rFonts w:ascii="Times New Roman" w:hAnsi="Times New Roman" w:cs="Times New Roman"/>
                <w:i/>
                <w:iCs/>
                <w:color w:val="2F5496" w:themeColor="accent1" w:themeShade="BF"/>
                <w:sz w:val="20"/>
                <w:szCs w:val="20"/>
              </w:rPr>
              <w:t xml:space="preserve">Мониторинг </w:t>
            </w:r>
            <w:r w:rsidRPr="00A71323">
              <w:rPr>
                <w:rFonts w:ascii="Times New Roman" w:hAnsi="Times New Roman" w:cs="Times New Roman"/>
                <w:i/>
                <w:iCs/>
                <w:color w:val="2F5496" w:themeColor="accent1" w:themeShade="BF"/>
                <w:sz w:val="20"/>
                <w:szCs w:val="20"/>
              </w:rPr>
              <w:t>соответствия качества продукции (работ, услуг)</w:t>
            </w:r>
          </w:p>
        </w:tc>
        <w:tc>
          <w:tcPr>
            <w:tcW w:w="1847" w:type="dxa"/>
            <w:vMerge w:val="restart"/>
          </w:tcPr>
          <w:p w14:paraId="19520778" w14:textId="6220FA76" w:rsidR="00736470" w:rsidRPr="00411595" w:rsidRDefault="00736470" w:rsidP="00736470">
            <w:pPr>
              <w:rPr>
                <w:rFonts w:ascii="Times New Roman" w:hAnsi="Times New Roman" w:cs="Times New Roman"/>
                <w:color w:val="2F5496" w:themeColor="accent1" w:themeShade="BF"/>
                <w:sz w:val="20"/>
                <w:szCs w:val="20"/>
              </w:rPr>
            </w:pPr>
            <w:r w:rsidRPr="00411595">
              <w:rPr>
                <w:rFonts w:ascii="Times New Roman" w:hAnsi="Times New Roman" w:cs="Times New Roman"/>
                <w:color w:val="2F5496" w:themeColor="accent1" w:themeShade="BF"/>
                <w:sz w:val="20"/>
                <w:szCs w:val="20"/>
              </w:rPr>
              <w:t xml:space="preserve"> </w:t>
            </w:r>
            <w:r w:rsidRPr="00FE5E9E">
              <w:rPr>
                <w:rFonts w:ascii="Times New Roman" w:hAnsi="Times New Roman" w:cs="Times New Roman"/>
                <w:i/>
                <w:iCs/>
                <w:color w:val="2F5496" w:themeColor="accent1" w:themeShade="BF"/>
                <w:sz w:val="20"/>
                <w:szCs w:val="20"/>
              </w:rPr>
              <w:t>A/01.5</w:t>
            </w:r>
            <w:r w:rsidRPr="00411595">
              <w:rPr>
                <w:rFonts w:ascii="Times New Roman" w:hAnsi="Times New Roman" w:cs="Times New Roman"/>
                <w:color w:val="2F5496" w:themeColor="accent1" w:themeShade="BF"/>
                <w:sz w:val="20"/>
                <w:szCs w:val="20"/>
              </w:rPr>
              <w:t xml:space="preserve"> </w:t>
            </w:r>
            <w:r w:rsidRPr="00411595">
              <w:rPr>
                <w:rFonts w:ascii="Times New Roman" w:hAnsi="Times New Roman" w:cs="Times New Roman"/>
                <w:i/>
                <w:iCs/>
                <w:color w:val="2F5496" w:themeColor="accent1" w:themeShade="BF"/>
                <w:sz w:val="20"/>
                <w:szCs w:val="20"/>
              </w:rPr>
              <w:t>Определение требований к продукции (работам, услугам), необходимых для эксплуатации продукции</w:t>
            </w:r>
          </w:p>
        </w:tc>
        <w:tc>
          <w:tcPr>
            <w:tcW w:w="2588" w:type="dxa"/>
          </w:tcPr>
          <w:p w14:paraId="07AD71A8" w14:textId="77777777" w:rsidR="00736470" w:rsidRPr="00411595" w:rsidRDefault="00736470" w:rsidP="00736470">
            <w:pPr>
              <w:rPr>
                <w:rFonts w:ascii="Times New Roman" w:hAnsi="Times New Roman" w:cs="Times New Roman"/>
                <w:sz w:val="20"/>
                <w:szCs w:val="20"/>
              </w:rPr>
            </w:pPr>
            <w:r w:rsidRPr="00411595">
              <w:rPr>
                <w:rFonts w:ascii="Times New Roman" w:hAnsi="Times New Roman" w:cs="Times New Roman"/>
                <w:sz w:val="20"/>
                <w:szCs w:val="20"/>
              </w:rPr>
              <w:t>Владеть навыками:</w:t>
            </w:r>
          </w:p>
          <w:p w14:paraId="0405DBAB" w14:textId="77777777" w:rsidR="00736470" w:rsidRPr="00411595" w:rsidRDefault="00736470" w:rsidP="00736470">
            <w:pPr>
              <w:pStyle w:val="aa"/>
              <w:numPr>
                <w:ilvl w:val="0"/>
                <w:numId w:val="4"/>
              </w:numPr>
              <w:rPr>
                <w:rFonts w:ascii="Times New Roman" w:eastAsia="Times New Roman" w:hAnsi="Times New Roman" w:cs="Times New Roman"/>
                <w:i/>
                <w:iCs/>
                <w:color w:val="2F5496" w:themeColor="accent1" w:themeShade="BF"/>
                <w:sz w:val="20"/>
                <w:szCs w:val="20"/>
              </w:rPr>
            </w:pPr>
            <w:r w:rsidRPr="00411595">
              <w:rPr>
                <w:rFonts w:ascii="Times New Roman" w:eastAsia="Times New Roman" w:hAnsi="Times New Roman" w:cs="Times New Roman"/>
                <w:i/>
                <w:iCs/>
                <w:color w:val="2F5496" w:themeColor="accent1" w:themeShade="BF"/>
                <w:sz w:val="20"/>
                <w:szCs w:val="20"/>
              </w:rPr>
              <w:t>применения отраслевых стандартов</w:t>
            </w:r>
          </w:p>
          <w:p w14:paraId="1A3864A4" w14:textId="27FEB3A4" w:rsidR="00736470" w:rsidRPr="00411595" w:rsidRDefault="00736470" w:rsidP="00736470">
            <w:pPr>
              <w:pStyle w:val="aa"/>
              <w:numPr>
                <w:ilvl w:val="0"/>
                <w:numId w:val="4"/>
              </w:numPr>
              <w:rPr>
                <w:rFonts w:ascii="Times New Roman" w:hAnsi="Times New Roman" w:cs="Times New Roman"/>
                <w:color w:val="2F5496" w:themeColor="accent1" w:themeShade="BF"/>
                <w:sz w:val="20"/>
                <w:szCs w:val="20"/>
              </w:rPr>
            </w:pPr>
            <w:r w:rsidRPr="00411595">
              <w:rPr>
                <w:rFonts w:ascii="Times New Roman" w:eastAsia="Times New Roman" w:hAnsi="Times New Roman" w:cs="Times New Roman"/>
                <w:color w:val="2F5496" w:themeColor="accent1" w:themeShade="BF"/>
                <w:sz w:val="20"/>
                <w:szCs w:val="20"/>
              </w:rPr>
              <w:t>…</w:t>
            </w:r>
            <w:r w:rsidRPr="00411595">
              <w:rPr>
                <w:rFonts w:ascii="Times New Roman" w:eastAsia="Times New Roman" w:hAnsi="Times New Roman" w:cs="Times New Roman"/>
                <w:color w:val="2F5496" w:themeColor="accent1" w:themeShade="BF"/>
                <w:sz w:val="20"/>
                <w:szCs w:val="20"/>
              </w:rPr>
              <w:br/>
            </w:r>
          </w:p>
        </w:tc>
        <w:tc>
          <w:tcPr>
            <w:tcW w:w="1837" w:type="dxa"/>
            <w:vMerge w:val="restart"/>
          </w:tcPr>
          <w:p w14:paraId="3B47024C" w14:textId="6B579693" w:rsidR="00736470" w:rsidRPr="00411595" w:rsidRDefault="00736470" w:rsidP="00736470">
            <w:pPr>
              <w:rPr>
                <w:rFonts w:ascii="Times New Roman" w:hAnsi="Times New Roman" w:cs="Times New Roman"/>
                <w:i/>
                <w:color w:val="2F5496" w:themeColor="accent1" w:themeShade="BF"/>
                <w:sz w:val="20"/>
                <w:szCs w:val="20"/>
              </w:rPr>
            </w:pPr>
            <w:r w:rsidRPr="00411595">
              <w:rPr>
                <w:rFonts w:ascii="Times New Roman" w:hAnsi="Times New Roman" w:cs="Times New Roman"/>
                <w:i/>
                <w:color w:val="2F5496" w:themeColor="accent1" w:themeShade="BF"/>
                <w:sz w:val="20"/>
                <w:szCs w:val="20"/>
              </w:rPr>
              <w:t>ВД.01 Организация и</w:t>
            </w:r>
          </w:p>
          <w:p w14:paraId="2E2FF188" w14:textId="77777777" w:rsidR="00736470" w:rsidRPr="00411595" w:rsidRDefault="00736470" w:rsidP="00736470">
            <w:pPr>
              <w:rPr>
                <w:rFonts w:ascii="Times New Roman" w:hAnsi="Times New Roman" w:cs="Times New Roman"/>
                <w:i/>
                <w:color w:val="2F5496" w:themeColor="accent1" w:themeShade="BF"/>
                <w:sz w:val="20"/>
                <w:szCs w:val="20"/>
              </w:rPr>
            </w:pPr>
            <w:r w:rsidRPr="00411595">
              <w:rPr>
                <w:rFonts w:ascii="Times New Roman" w:hAnsi="Times New Roman" w:cs="Times New Roman"/>
                <w:i/>
                <w:color w:val="2F5496" w:themeColor="accent1" w:themeShade="BF"/>
                <w:sz w:val="20"/>
                <w:szCs w:val="20"/>
              </w:rPr>
              <w:t>контроль текущей</w:t>
            </w:r>
          </w:p>
          <w:p w14:paraId="0051B2AC" w14:textId="77777777" w:rsidR="00736470" w:rsidRPr="00411595" w:rsidRDefault="00736470" w:rsidP="00736470">
            <w:pPr>
              <w:rPr>
                <w:rFonts w:ascii="Times New Roman" w:hAnsi="Times New Roman" w:cs="Times New Roman"/>
                <w:i/>
                <w:color w:val="2F5496" w:themeColor="accent1" w:themeShade="BF"/>
                <w:sz w:val="20"/>
                <w:szCs w:val="20"/>
              </w:rPr>
            </w:pPr>
            <w:r w:rsidRPr="00411595">
              <w:rPr>
                <w:rFonts w:ascii="Times New Roman" w:hAnsi="Times New Roman" w:cs="Times New Roman"/>
                <w:i/>
                <w:color w:val="2F5496" w:themeColor="accent1" w:themeShade="BF"/>
                <w:sz w:val="20"/>
                <w:szCs w:val="20"/>
              </w:rPr>
              <w:t>деятельности служб</w:t>
            </w:r>
          </w:p>
          <w:p w14:paraId="59400FCE" w14:textId="77777777" w:rsidR="00736470" w:rsidRPr="00411595" w:rsidRDefault="00736470" w:rsidP="00736470">
            <w:pPr>
              <w:rPr>
                <w:rFonts w:ascii="Times New Roman" w:hAnsi="Times New Roman" w:cs="Times New Roman"/>
                <w:i/>
                <w:color w:val="2F5496" w:themeColor="accent1" w:themeShade="BF"/>
                <w:sz w:val="20"/>
                <w:szCs w:val="20"/>
              </w:rPr>
            </w:pPr>
            <w:r w:rsidRPr="00411595">
              <w:rPr>
                <w:rFonts w:ascii="Times New Roman" w:hAnsi="Times New Roman" w:cs="Times New Roman"/>
                <w:i/>
                <w:color w:val="2F5496" w:themeColor="accent1" w:themeShade="BF"/>
                <w:sz w:val="20"/>
                <w:szCs w:val="20"/>
              </w:rPr>
              <w:t>предприятий туризма</w:t>
            </w:r>
          </w:p>
          <w:p w14:paraId="7AF5350C" w14:textId="18C57C5B" w:rsidR="00736470" w:rsidRPr="00A71323" w:rsidRDefault="00736470" w:rsidP="00736470">
            <w:pPr>
              <w:rPr>
                <w:rFonts w:ascii="Times New Roman" w:hAnsi="Times New Roman" w:cs="Times New Roman"/>
                <w:i/>
                <w:color w:val="2F5496" w:themeColor="accent1" w:themeShade="BF"/>
              </w:rPr>
            </w:pPr>
            <w:r w:rsidRPr="00411595">
              <w:rPr>
                <w:rFonts w:ascii="Times New Roman" w:hAnsi="Times New Roman" w:cs="Times New Roman"/>
                <w:i/>
                <w:color w:val="2F5496" w:themeColor="accent1" w:themeShade="BF"/>
                <w:sz w:val="20"/>
                <w:szCs w:val="20"/>
              </w:rPr>
              <w:t>и гостеприимства</w:t>
            </w:r>
          </w:p>
        </w:tc>
        <w:tc>
          <w:tcPr>
            <w:tcW w:w="1847" w:type="dxa"/>
            <w:vMerge w:val="restart"/>
          </w:tcPr>
          <w:p w14:paraId="68AF42B4" w14:textId="47E2F582" w:rsidR="00736470" w:rsidRPr="00255DA9" w:rsidRDefault="00736470" w:rsidP="00736470">
            <w:pPr>
              <w:rPr>
                <w:rFonts w:ascii="Times New Roman" w:eastAsia="Times New Roman" w:hAnsi="Times New Roman" w:cs="Times New Roman"/>
                <w:i/>
                <w:iCs/>
                <w:color w:val="2F5496" w:themeColor="accent1" w:themeShade="BF"/>
                <w:sz w:val="20"/>
                <w:szCs w:val="20"/>
              </w:rPr>
            </w:pPr>
            <w:r w:rsidRPr="00B22F08">
              <w:rPr>
                <w:rFonts w:ascii="Times New Roman" w:hAnsi="Times New Roman" w:cs="Times New Roman"/>
                <w:i/>
                <w:color w:val="2F5496" w:themeColor="accent1" w:themeShade="BF"/>
                <w:sz w:val="20"/>
                <w:szCs w:val="20"/>
                <w:highlight w:val="yellow"/>
              </w:rPr>
              <w:t>ПК. 1.</w:t>
            </w:r>
            <w:r w:rsidR="00B22F08" w:rsidRPr="00B22F08">
              <w:rPr>
                <w:rFonts w:ascii="Times New Roman" w:hAnsi="Times New Roman" w:cs="Times New Roman"/>
                <w:i/>
                <w:color w:val="2F5496" w:themeColor="accent1" w:themeShade="BF"/>
                <w:sz w:val="20"/>
                <w:szCs w:val="20"/>
                <w:highlight w:val="yellow"/>
              </w:rPr>
              <w:t>Х</w:t>
            </w:r>
            <w:r w:rsidRPr="00B22F08">
              <w:rPr>
                <w:rFonts w:ascii="Times New Roman" w:hAnsi="Times New Roman" w:cs="Times New Roman"/>
                <w:i/>
                <w:color w:val="2F5496" w:themeColor="accent1" w:themeShade="BF"/>
                <w:highlight w:val="yellow"/>
              </w:rPr>
              <w:t xml:space="preserve"> </w:t>
            </w:r>
            <w:r w:rsidRPr="00B22F08">
              <w:rPr>
                <w:rFonts w:ascii="Times New Roman" w:eastAsia="Times New Roman" w:hAnsi="Times New Roman" w:cs="Times New Roman"/>
                <w:i/>
                <w:iCs/>
                <w:color w:val="2F5496" w:themeColor="accent1" w:themeShade="BF"/>
                <w:sz w:val="20"/>
                <w:szCs w:val="20"/>
                <w:highlight w:val="yellow"/>
              </w:rPr>
              <w:t xml:space="preserve"> </w:t>
            </w:r>
            <w:r w:rsidRPr="00B22F08">
              <w:rPr>
                <w:rFonts w:ascii="Times New Roman" w:eastAsia="Times New Roman" w:hAnsi="Times New Roman" w:cs="Times New Roman"/>
                <w:i/>
                <w:iCs/>
                <w:color w:val="2F5496" w:themeColor="accent1" w:themeShade="BF"/>
                <w:sz w:val="20"/>
                <w:szCs w:val="20"/>
                <w:highlight w:val="red"/>
              </w:rPr>
              <w:t xml:space="preserve">Технологическое применение </w:t>
            </w:r>
            <w:r w:rsidRPr="00B22F08">
              <w:rPr>
                <w:rFonts w:ascii="Times New Roman" w:eastAsia="Times New Roman" w:hAnsi="Times New Roman" w:cs="Times New Roman"/>
                <w:i/>
                <w:iCs/>
                <w:color w:val="2F5496" w:themeColor="accent1" w:themeShade="BF"/>
                <w:sz w:val="20"/>
                <w:szCs w:val="20"/>
                <w:highlight w:val="yellow"/>
              </w:rPr>
              <w:t xml:space="preserve">отраслевых </w:t>
            </w:r>
            <w:r w:rsidRPr="00255DA9">
              <w:rPr>
                <w:rFonts w:ascii="Times New Roman" w:eastAsia="Times New Roman" w:hAnsi="Times New Roman" w:cs="Times New Roman"/>
                <w:i/>
                <w:iCs/>
                <w:color w:val="2F5496" w:themeColor="accent1" w:themeShade="BF"/>
                <w:sz w:val="20"/>
                <w:szCs w:val="20"/>
                <w:highlight w:val="yellow"/>
              </w:rPr>
              <w:t>стандартов</w:t>
            </w:r>
            <w:r w:rsidR="00255DA9" w:rsidRPr="00255DA9">
              <w:rPr>
                <w:rFonts w:ascii="Times New Roman" w:eastAsia="Times New Roman" w:hAnsi="Times New Roman" w:cs="Times New Roman"/>
                <w:i/>
                <w:iCs/>
                <w:color w:val="2F5496" w:themeColor="accent1" w:themeShade="BF"/>
                <w:sz w:val="20"/>
                <w:szCs w:val="20"/>
              </w:rPr>
              <w:t xml:space="preserve"> – не</w:t>
            </w:r>
            <w:r w:rsidR="00D14ADD">
              <w:rPr>
                <w:rFonts w:ascii="Times New Roman" w:eastAsia="Times New Roman" w:hAnsi="Times New Roman" w:cs="Times New Roman"/>
                <w:i/>
                <w:iCs/>
                <w:color w:val="2F5496" w:themeColor="accent1" w:themeShade="BF"/>
                <w:sz w:val="20"/>
                <w:szCs w:val="20"/>
              </w:rPr>
              <w:t>корректная формулировка</w:t>
            </w:r>
            <w:r w:rsidR="00255DA9" w:rsidRPr="00255DA9">
              <w:rPr>
                <w:rFonts w:ascii="Times New Roman" w:eastAsia="Times New Roman" w:hAnsi="Times New Roman" w:cs="Times New Roman"/>
                <w:i/>
                <w:iCs/>
                <w:color w:val="2F5496" w:themeColor="accent1" w:themeShade="BF"/>
                <w:sz w:val="20"/>
                <w:szCs w:val="20"/>
              </w:rPr>
              <w:t xml:space="preserve"> ПК.</w:t>
            </w:r>
          </w:p>
          <w:p w14:paraId="2C00FEE1" w14:textId="463BFF38" w:rsidR="00255DA9" w:rsidRPr="00A71323" w:rsidRDefault="00255DA9" w:rsidP="00736470">
            <w:pPr>
              <w:rPr>
                <w:rFonts w:ascii="Times New Roman" w:hAnsi="Times New Roman" w:cs="Times New Roman"/>
                <w:i/>
                <w:color w:val="2F5496" w:themeColor="accent1" w:themeShade="BF"/>
              </w:rPr>
            </w:pPr>
            <w:r w:rsidRPr="00255DA9">
              <w:rPr>
                <w:rFonts w:ascii="Times New Roman" w:eastAsia="Times New Roman" w:hAnsi="Times New Roman" w:cs="Times New Roman"/>
                <w:b/>
                <w:bCs/>
                <w:i/>
                <w:iCs/>
                <w:color w:val="2F5496" w:themeColor="accent1" w:themeShade="BF"/>
                <w:sz w:val="20"/>
                <w:szCs w:val="20"/>
                <w:highlight w:val="yellow"/>
              </w:rPr>
              <w:t>Наименование ПК должно начинаться с глагола</w:t>
            </w:r>
            <w:r w:rsidRPr="00255DA9">
              <w:rPr>
                <w:rFonts w:ascii="Times New Roman" w:eastAsia="Times New Roman" w:hAnsi="Times New Roman" w:cs="Times New Roman"/>
                <w:i/>
                <w:iCs/>
                <w:color w:val="2F5496" w:themeColor="accent1" w:themeShade="BF"/>
                <w:sz w:val="20"/>
                <w:szCs w:val="20"/>
                <w:highlight w:val="yellow"/>
              </w:rPr>
              <w:t>, например: приготавливать, организовывать, обрабатывать, выполнять и т.д.</w:t>
            </w:r>
          </w:p>
        </w:tc>
        <w:tc>
          <w:tcPr>
            <w:tcW w:w="1809" w:type="dxa"/>
            <w:vMerge w:val="restart"/>
          </w:tcPr>
          <w:p w14:paraId="37EE274E" w14:textId="7EAE0B84" w:rsidR="00736470" w:rsidRPr="00411595" w:rsidRDefault="00736470" w:rsidP="00736470">
            <w:pPr>
              <w:rPr>
                <w:rFonts w:ascii="Times New Roman" w:hAnsi="Times New Roman" w:cs="Times New Roman"/>
                <w:i/>
                <w:color w:val="2F5496" w:themeColor="accent1" w:themeShade="BF"/>
                <w:sz w:val="20"/>
                <w:szCs w:val="20"/>
              </w:rPr>
            </w:pPr>
            <w:r w:rsidRPr="00411595">
              <w:rPr>
                <w:rFonts w:ascii="Times New Roman" w:hAnsi="Times New Roman" w:cs="Times New Roman"/>
                <w:i/>
                <w:iCs/>
                <w:color w:val="2F5496" w:themeColor="accent1" w:themeShade="BF"/>
                <w:sz w:val="20"/>
                <w:szCs w:val="20"/>
              </w:rPr>
              <w:t>ПМ.01</w:t>
            </w:r>
            <w:r w:rsidRPr="00411595">
              <w:rPr>
                <w:rFonts w:ascii="Times New Roman" w:hAnsi="Times New Roman" w:cs="Times New Roman"/>
                <w:color w:val="2F5496" w:themeColor="accent1" w:themeShade="BF"/>
                <w:sz w:val="20"/>
                <w:szCs w:val="20"/>
              </w:rPr>
              <w:t xml:space="preserve">  </w:t>
            </w:r>
            <w:r w:rsidRPr="00411595">
              <w:rPr>
                <w:rFonts w:ascii="Times New Roman" w:hAnsi="Times New Roman" w:cs="Times New Roman"/>
                <w:i/>
                <w:color w:val="2F5496" w:themeColor="accent1" w:themeShade="BF"/>
                <w:sz w:val="20"/>
                <w:szCs w:val="20"/>
              </w:rPr>
              <w:t xml:space="preserve"> Организация и</w:t>
            </w:r>
          </w:p>
          <w:p w14:paraId="4666BCBE" w14:textId="77777777" w:rsidR="00736470" w:rsidRPr="00411595" w:rsidRDefault="00736470" w:rsidP="00736470">
            <w:pPr>
              <w:rPr>
                <w:rFonts w:ascii="Times New Roman" w:hAnsi="Times New Roman" w:cs="Times New Roman"/>
                <w:i/>
                <w:color w:val="2F5496" w:themeColor="accent1" w:themeShade="BF"/>
                <w:sz w:val="20"/>
                <w:szCs w:val="20"/>
              </w:rPr>
            </w:pPr>
            <w:r w:rsidRPr="00411595">
              <w:rPr>
                <w:rFonts w:ascii="Times New Roman" w:hAnsi="Times New Roman" w:cs="Times New Roman"/>
                <w:i/>
                <w:color w:val="2F5496" w:themeColor="accent1" w:themeShade="BF"/>
                <w:sz w:val="20"/>
                <w:szCs w:val="20"/>
              </w:rPr>
              <w:t>контроль текущей</w:t>
            </w:r>
          </w:p>
          <w:p w14:paraId="6E63A3F4" w14:textId="77777777" w:rsidR="00736470" w:rsidRPr="00411595" w:rsidRDefault="00736470" w:rsidP="00736470">
            <w:pPr>
              <w:rPr>
                <w:rFonts w:ascii="Times New Roman" w:hAnsi="Times New Roman" w:cs="Times New Roman"/>
                <w:i/>
                <w:color w:val="2F5496" w:themeColor="accent1" w:themeShade="BF"/>
                <w:sz w:val="20"/>
                <w:szCs w:val="20"/>
              </w:rPr>
            </w:pPr>
            <w:r w:rsidRPr="00411595">
              <w:rPr>
                <w:rFonts w:ascii="Times New Roman" w:hAnsi="Times New Roman" w:cs="Times New Roman"/>
                <w:i/>
                <w:color w:val="2F5496" w:themeColor="accent1" w:themeShade="BF"/>
                <w:sz w:val="20"/>
                <w:szCs w:val="20"/>
              </w:rPr>
              <w:t>деятельности служб</w:t>
            </w:r>
          </w:p>
          <w:p w14:paraId="7F95CD29" w14:textId="77777777" w:rsidR="00736470" w:rsidRPr="00411595" w:rsidRDefault="00736470" w:rsidP="00736470">
            <w:pPr>
              <w:rPr>
                <w:rFonts w:ascii="Times New Roman" w:hAnsi="Times New Roman" w:cs="Times New Roman"/>
                <w:i/>
                <w:color w:val="2F5496" w:themeColor="accent1" w:themeShade="BF"/>
                <w:sz w:val="20"/>
                <w:szCs w:val="20"/>
              </w:rPr>
            </w:pPr>
            <w:r w:rsidRPr="00411595">
              <w:rPr>
                <w:rFonts w:ascii="Times New Roman" w:hAnsi="Times New Roman" w:cs="Times New Roman"/>
                <w:i/>
                <w:color w:val="2F5496" w:themeColor="accent1" w:themeShade="BF"/>
                <w:sz w:val="20"/>
                <w:szCs w:val="20"/>
              </w:rPr>
              <w:t>предприятий туризма</w:t>
            </w:r>
          </w:p>
          <w:p w14:paraId="4E3AB652" w14:textId="77777777" w:rsidR="00736470" w:rsidRDefault="00736470" w:rsidP="00736470">
            <w:pPr>
              <w:rPr>
                <w:rFonts w:ascii="Times New Roman" w:hAnsi="Times New Roman" w:cs="Times New Roman"/>
                <w:i/>
                <w:color w:val="2F5496" w:themeColor="accent1" w:themeShade="BF"/>
                <w:sz w:val="20"/>
                <w:szCs w:val="20"/>
              </w:rPr>
            </w:pPr>
            <w:r w:rsidRPr="00411595">
              <w:rPr>
                <w:rFonts w:ascii="Times New Roman" w:hAnsi="Times New Roman" w:cs="Times New Roman"/>
                <w:i/>
                <w:color w:val="2F5496" w:themeColor="accent1" w:themeShade="BF"/>
                <w:sz w:val="20"/>
                <w:szCs w:val="20"/>
              </w:rPr>
              <w:t>и гостеприимства</w:t>
            </w:r>
          </w:p>
          <w:p w14:paraId="3D3EB868" w14:textId="52BF0B2B" w:rsidR="00053A9A" w:rsidRPr="00411595" w:rsidRDefault="00053A9A" w:rsidP="00736470">
            <w:pPr>
              <w:rPr>
                <w:rFonts w:ascii="Times New Roman" w:hAnsi="Times New Roman" w:cs="Times New Roman"/>
                <w:color w:val="2F5496" w:themeColor="accent1" w:themeShade="BF"/>
                <w:sz w:val="20"/>
                <w:szCs w:val="20"/>
              </w:rPr>
            </w:pPr>
            <w:r w:rsidRPr="00053A9A">
              <w:rPr>
                <w:rFonts w:ascii="Times New Roman" w:hAnsi="Times New Roman" w:cs="Times New Roman"/>
                <w:color w:val="2F5496" w:themeColor="accent1" w:themeShade="BF"/>
                <w:sz w:val="20"/>
                <w:szCs w:val="20"/>
                <w:highlight w:val="yellow"/>
              </w:rPr>
              <w:t>(увеличение часов на МДК, практику, формирование новых дисциплин/МДК)</w:t>
            </w:r>
          </w:p>
        </w:tc>
      </w:tr>
      <w:tr w:rsidR="00736470" w:rsidRPr="003D6BD1" w14:paraId="372A1EBA" w14:textId="77777777" w:rsidTr="00E87EF5">
        <w:trPr>
          <w:trHeight w:val="844"/>
        </w:trPr>
        <w:tc>
          <w:tcPr>
            <w:tcW w:w="1823" w:type="dxa"/>
            <w:vMerge/>
          </w:tcPr>
          <w:p w14:paraId="04640145" w14:textId="77777777" w:rsidR="00736470" w:rsidRPr="00D53912" w:rsidRDefault="00736470" w:rsidP="00736470">
            <w:pPr>
              <w:rPr>
                <w:rFonts w:ascii="Times New Roman" w:eastAsia="Times New Roman" w:hAnsi="Times New Roman" w:cs="Times New Roman"/>
                <w:i/>
                <w:iCs/>
                <w:color w:val="000000"/>
                <w:sz w:val="20"/>
                <w:szCs w:val="20"/>
              </w:rPr>
            </w:pPr>
          </w:p>
        </w:tc>
        <w:tc>
          <w:tcPr>
            <w:tcW w:w="1549" w:type="dxa"/>
            <w:vMerge/>
          </w:tcPr>
          <w:p w14:paraId="0B917299" w14:textId="77777777" w:rsidR="00736470" w:rsidRPr="00D53912" w:rsidRDefault="00736470" w:rsidP="00736470">
            <w:pPr>
              <w:rPr>
                <w:rFonts w:ascii="Times New Roman" w:hAnsi="Times New Roman" w:cs="Times New Roman"/>
                <w:i/>
                <w:iCs/>
                <w:sz w:val="20"/>
                <w:szCs w:val="20"/>
              </w:rPr>
            </w:pPr>
          </w:p>
        </w:tc>
        <w:tc>
          <w:tcPr>
            <w:tcW w:w="1549" w:type="dxa"/>
            <w:vMerge/>
          </w:tcPr>
          <w:p w14:paraId="65E60E17" w14:textId="77777777" w:rsidR="00736470" w:rsidRPr="00D53912" w:rsidRDefault="00736470" w:rsidP="00736470">
            <w:pPr>
              <w:rPr>
                <w:rFonts w:ascii="Times New Roman" w:hAnsi="Times New Roman" w:cs="Times New Roman"/>
                <w:i/>
                <w:iCs/>
                <w:sz w:val="20"/>
                <w:szCs w:val="20"/>
              </w:rPr>
            </w:pPr>
          </w:p>
        </w:tc>
        <w:tc>
          <w:tcPr>
            <w:tcW w:w="1847" w:type="dxa"/>
            <w:vMerge/>
          </w:tcPr>
          <w:p w14:paraId="45B77AE2" w14:textId="77777777" w:rsidR="00736470" w:rsidRPr="00411595" w:rsidRDefault="00736470" w:rsidP="00736470">
            <w:pPr>
              <w:rPr>
                <w:rFonts w:ascii="Times New Roman" w:hAnsi="Times New Roman" w:cs="Times New Roman"/>
                <w:sz w:val="20"/>
                <w:szCs w:val="20"/>
              </w:rPr>
            </w:pPr>
          </w:p>
        </w:tc>
        <w:tc>
          <w:tcPr>
            <w:tcW w:w="2588" w:type="dxa"/>
          </w:tcPr>
          <w:p w14:paraId="01A53BD4" w14:textId="77777777" w:rsidR="00736470" w:rsidRPr="00411595" w:rsidRDefault="00736470" w:rsidP="00736470">
            <w:r w:rsidRPr="00411595">
              <w:rPr>
                <w:rFonts w:ascii="Times New Roman" w:hAnsi="Times New Roman" w:cs="Times New Roman"/>
                <w:sz w:val="20"/>
                <w:szCs w:val="20"/>
              </w:rPr>
              <w:t xml:space="preserve">Уметь: </w:t>
            </w:r>
            <w:r w:rsidRPr="00411595">
              <w:t xml:space="preserve"> </w:t>
            </w:r>
          </w:p>
          <w:p w14:paraId="53FFDAEB" w14:textId="6550D85E" w:rsidR="00736470" w:rsidRPr="00411595" w:rsidRDefault="00411595" w:rsidP="00736470">
            <w:pPr>
              <w:pStyle w:val="aa"/>
              <w:numPr>
                <w:ilvl w:val="0"/>
                <w:numId w:val="2"/>
              </w:numPr>
              <w:rPr>
                <w:rFonts w:ascii="Times New Roman" w:hAnsi="Times New Roman" w:cs="Times New Roman"/>
                <w:i/>
                <w:iCs/>
                <w:color w:val="2F5496" w:themeColor="accent1" w:themeShade="BF"/>
                <w:sz w:val="20"/>
                <w:szCs w:val="20"/>
              </w:rPr>
            </w:pPr>
            <w:r>
              <w:rPr>
                <w:rFonts w:ascii="Times New Roman" w:hAnsi="Times New Roman" w:cs="Times New Roman"/>
                <w:i/>
                <w:iCs/>
                <w:color w:val="2F5496" w:themeColor="accent1" w:themeShade="BF"/>
                <w:sz w:val="20"/>
                <w:szCs w:val="20"/>
              </w:rPr>
              <w:t>п</w:t>
            </w:r>
            <w:r w:rsidR="00736470" w:rsidRPr="00411595">
              <w:rPr>
                <w:rFonts w:ascii="Times New Roman" w:hAnsi="Times New Roman" w:cs="Times New Roman"/>
                <w:i/>
                <w:iCs/>
                <w:color w:val="2F5496" w:themeColor="accent1" w:themeShade="BF"/>
                <w:sz w:val="20"/>
                <w:szCs w:val="20"/>
              </w:rPr>
              <w:t xml:space="preserve">рименять </w:t>
            </w:r>
            <w:proofErr w:type="spellStart"/>
            <w:r w:rsidR="00736470" w:rsidRPr="00411595">
              <w:rPr>
                <w:rFonts w:ascii="Times New Roman" w:hAnsi="Times New Roman" w:cs="Times New Roman"/>
                <w:i/>
                <w:iCs/>
                <w:color w:val="2F5496" w:themeColor="accent1" w:themeShade="BF"/>
                <w:sz w:val="20"/>
                <w:szCs w:val="20"/>
              </w:rPr>
              <w:t>САНПиН</w:t>
            </w:r>
            <w:proofErr w:type="spellEnd"/>
            <w:r w:rsidR="00736470" w:rsidRPr="00411595">
              <w:rPr>
                <w:rFonts w:ascii="Times New Roman" w:hAnsi="Times New Roman" w:cs="Times New Roman"/>
                <w:i/>
                <w:iCs/>
                <w:color w:val="2F5496" w:themeColor="accent1" w:themeShade="BF"/>
                <w:sz w:val="20"/>
                <w:szCs w:val="20"/>
              </w:rPr>
              <w:t xml:space="preserve"> на всех этапах производственного процесса</w:t>
            </w:r>
          </w:p>
          <w:p w14:paraId="2AF20F43" w14:textId="63CAEEF1" w:rsidR="00736470" w:rsidRPr="00411595" w:rsidRDefault="00736470" w:rsidP="00736470">
            <w:pPr>
              <w:pStyle w:val="aa"/>
              <w:numPr>
                <w:ilvl w:val="0"/>
                <w:numId w:val="2"/>
              </w:numPr>
              <w:rPr>
                <w:rFonts w:ascii="Times New Roman" w:hAnsi="Times New Roman" w:cs="Times New Roman"/>
                <w:sz w:val="20"/>
                <w:szCs w:val="20"/>
              </w:rPr>
            </w:pPr>
            <w:r w:rsidRPr="00411595">
              <w:rPr>
                <w:rFonts w:ascii="Times New Roman" w:hAnsi="Times New Roman" w:cs="Times New Roman"/>
                <w:sz w:val="20"/>
                <w:szCs w:val="20"/>
              </w:rPr>
              <w:t>…</w:t>
            </w:r>
          </w:p>
        </w:tc>
        <w:tc>
          <w:tcPr>
            <w:tcW w:w="1837" w:type="dxa"/>
            <w:vMerge/>
          </w:tcPr>
          <w:p w14:paraId="23404B0B" w14:textId="77777777" w:rsidR="00736470" w:rsidRDefault="00736470" w:rsidP="00736470">
            <w:pPr>
              <w:rPr>
                <w:rFonts w:ascii="Times New Roman" w:hAnsi="Times New Roman" w:cs="Times New Roman"/>
                <w:i/>
              </w:rPr>
            </w:pPr>
          </w:p>
        </w:tc>
        <w:tc>
          <w:tcPr>
            <w:tcW w:w="1847" w:type="dxa"/>
            <w:vMerge/>
          </w:tcPr>
          <w:p w14:paraId="748BA655" w14:textId="77777777" w:rsidR="00736470" w:rsidRDefault="00736470" w:rsidP="00736470">
            <w:pPr>
              <w:rPr>
                <w:rFonts w:ascii="Times New Roman" w:hAnsi="Times New Roman" w:cs="Times New Roman"/>
                <w:i/>
              </w:rPr>
            </w:pPr>
          </w:p>
        </w:tc>
        <w:tc>
          <w:tcPr>
            <w:tcW w:w="1809" w:type="dxa"/>
            <w:vMerge/>
          </w:tcPr>
          <w:p w14:paraId="2C78F3B5" w14:textId="77777777" w:rsidR="00736470" w:rsidRDefault="00736470" w:rsidP="00736470">
            <w:pPr>
              <w:rPr>
                <w:rFonts w:ascii="Times New Roman" w:hAnsi="Times New Roman" w:cs="Times New Roman"/>
              </w:rPr>
            </w:pPr>
          </w:p>
        </w:tc>
      </w:tr>
      <w:tr w:rsidR="00736470" w:rsidRPr="003D6BD1" w14:paraId="7B2DEF60" w14:textId="77777777" w:rsidTr="00E87EF5">
        <w:trPr>
          <w:trHeight w:val="844"/>
        </w:trPr>
        <w:tc>
          <w:tcPr>
            <w:tcW w:w="1823" w:type="dxa"/>
            <w:vMerge/>
          </w:tcPr>
          <w:p w14:paraId="65E99358" w14:textId="77777777" w:rsidR="00736470" w:rsidRPr="00D53912" w:rsidRDefault="00736470" w:rsidP="00736470">
            <w:pPr>
              <w:rPr>
                <w:rFonts w:ascii="Times New Roman" w:eastAsia="Times New Roman" w:hAnsi="Times New Roman" w:cs="Times New Roman"/>
                <w:i/>
                <w:iCs/>
                <w:color w:val="000000"/>
                <w:sz w:val="20"/>
                <w:szCs w:val="20"/>
              </w:rPr>
            </w:pPr>
          </w:p>
        </w:tc>
        <w:tc>
          <w:tcPr>
            <w:tcW w:w="1549" w:type="dxa"/>
            <w:vMerge/>
          </w:tcPr>
          <w:p w14:paraId="4CC685A3" w14:textId="77777777" w:rsidR="00736470" w:rsidRPr="00D53912" w:rsidRDefault="00736470" w:rsidP="00736470">
            <w:pPr>
              <w:rPr>
                <w:rFonts w:ascii="Times New Roman" w:hAnsi="Times New Roman" w:cs="Times New Roman"/>
                <w:i/>
                <w:iCs/>
                <w:sz w:val="20"/>
                <w:szCs w:val="20"/>
              </w:rPr>
            </w:pPr>
          </w:p>
        </w:tc>
        <w:tc>
          <w:tcPr>
            <w:tcW w:w="1549" w:type="dxa"/>
            <w:vMerge/>
          </w:tcPr>
          <w:p w14:paraId="7701A2EA" w14:textId="77777777" w:rsidR="00736470" w:rsidRPr="00D53912" w:rsidRDefault="00736470" w:rsidP="00736470">
            <w:pPr>
              <w:rPr>
                <w:rFonts w:ascii="Times New Roman" w:hAnsi="Times New Roman" w:cs="Times New Roman"/>
                <w:i/>
                <w:iCs/>
                <w:sz w:val="20"/>
                <w:szCs w:val="20"/>
              </w:rPr>
            </w:pPr>
          </w:p>
        </w:tc>
        <w:tc>
          <w:tcPr>
            <w:tcW w:w="1847" w:type="dxa"/>
            <w:vMerge/>
          </w:tcPr>
          <w:p w14:paraId="14D3F002" w14:textId="77777777" w:rsidR="00736470" w:rsidRPr="00D53912" w:rsidRDefault="00736470" w:rsidP="00736470">
            <w:pPr>
              <w:rPr>
                <w:rFonts w:ascii="Times New Roman" w:hAnsi="Times New Roman" w:cs="Times New Roman"/>
                <w:i/>
                <w:iCs/>
                <w:sz w:val="20"/>
                <w:szCs w:val="20"/>
              </w:rPr>
            </w:pPr>
          </w:p>
        </w:tc>
        <w:tc>
          <w:tcPr>
            <w:tcW w:w="2588" w:type="dxa"/>
          </w:tcPr>
          <w:p w14:paraId="2EDC6F7A" w14:textId="77777777" w:rsidR="00736470" w:rsidRPr="00411595" w:rsidRDefault="00736470" w:rsidP="00736470">
            <w:pPr>
              <w:rPr>
                <w:rFonts w:ascii="Times New Roman" w:hAnsi="Times New Roman" w:cs="Times New Roman"/>
                <w:sz w:val="20"/>
                <w:szCs w:val="20"/>
              </w:rPr>
            </w:pPr>
            <w:r w:rsidRPr="00411595">
              <w:rPr>
                <w:rFonts w:ascii="Times New Roman" w:hAnsi="Times New Roman" w:cs="Times New Roman"/>
                <w:sz w:val="20"/>
                <w:szCs w:val="20"/>
              </w:rPr>
              <w:t xml:space="preserve">Знать:  </w:t>
            </w:r>
          </w:p>
          <w:p w14:paraId="6473D009" w14:textId="58613B54" w:rsidR="00736470" w:rsidRPr="00411595" w:rsidRDefault="00411595" w:rsidP="00736470">
            <w:pPr>
              <w:pStyle w:val="aa"/>
              <w:numPr>
                <w:ilvl w:val="0"/>
                <w:numId w:val="3"/>
              </w:numPr>
              <w:rPr>
                <w:rFonts w:ascii="Times New Roman" w:hAnsi="Times New Roman" w:cs="Times New Roman"/>
                <w:i/>
                <w:color w:val="2F5496" w:themeColor="accent1" w:themeShade="BF"/>
              </w:rPr>
            </w:pPr>
            <w:r w:rsidRPr="00411595">
              <w:rPr>
                <w:rFonts w:ascii="Times New Roman" w:hAnsi="Times New Roman" w:cs="Times New Roman"/>
                <w:i/>
                <w:iCs/>
                <w:color w:val="2F5496" w:themeColor="accent1" w:themeShade="BF"/>
                <w:sz w:val="20"/>
                <w:szCs w:val="20"/>
              </w:rPr>
              <w:t>т</w:t>
            </w:r>
            <w:r w:rsidR="00736470" w:rsidRPr="00411595">
              <w:rPr>
                <w:rFonts w:ascii="Times New Roman" w:hAnsi="Times New Roman" w:cs="Times New Roman"/>
                <w:i/>
                <w:iCs/>
                <w:color w:val="2F5496" w:themeColor="accent1" w:themeShade="BF"/>
                <w:sz w:val="20"/>
                <w:szCs w:val="20"/>
              </w:rPr>
              <w:t xml:space="preserve">ребования по </w:t>
            </w:r>
            <w:proofErr w:type="spellStart"/>
            <w:r w:rsidR="00736470" w:rsidRPr="00411595">
              <w:rPr>
                <w:rFonts w:ascii="Times New Roman" w:hAnsi="Times New Roman" w:cs="Times New Roman"/>
                <w:i/>
                <w:iCs/>
                <w:color w:val="2F5496" w:themeColor="accent1" w:themeShade="BF"/>
                <w:sz w:val="20"/>
                <w:szCs w:val="20"/>
              </w:rPr>
              <w:t>САНПиН</w:t>
            </w:r>
            <w:proofErr w:type="spellEnd"/>
            <w:r w:rsidR="00736470" w:rsidRPr="00411595">
              <w:rPr>
                <w:rFonts w:ascii="Times New Roman" w:hAnsi="Times New Roman" w:cs="Times New Roman"/>
                <w:i/>
                <w:iCs/>
                <w:color w:val="2F5496" w:themeColor="accent1" w:themeShade="BF"/>
                <w:sz w:val="20"/>
                <w:szCs w:val="20"/>
              </w:rPr>
              <w:t xml:space="preserve"> отрасли. </w:t>
            </w:r>
          </w:p>
          <w:p w14:paraId="21AB4017" w14:textId="5DFD9617" w:rsidR="00736470" w:rsidRPr="00411595" w:rsidRDefault="00736470" w:rsidP="00736470">
            <w:pPr>
              <w:pStyle w:val="aa"/>
              <w:numPr>
                <w:ilvl w:val="0"/>
                <w:numId w:val="3"/>
              </w:numPr>
              <w:rPr>
                <w:rFonts w:ascii="Times New Roman" w:hAnsi="Times New Roman" w:cs="Times New Roman"/>
                <w:i/>
              </w:rPr>
            </w:pPr>
            <w:r w:rsidRPr="00411595">
              <w:rPr>
                <w:rFonts w:ascii="Times New Roman" w:hAnsi="Times New Roman" w:cs="Times New Roman"/>
                <w:i/>
                <w:color w:val="2F5496" w:themeColor="accent1" w:themeShade="BF"/>
              </w:rPr>
              <w:t>…</w:t>
            </w:r>
          </w:p>
        </w:tc>
        <w:tc>
          <w:tcPr>
            <w:tcW w:w="1837" w:type="dxa"/>
            <w:vMerge/>
          </w:tcPr>
          <w:p w14:paraId="41C67125" w14:textId="77777777" w:rsidR="00736470" w:rsidRDefault="00736470" w:rsidP="00736470">
            <w:pPr>
              <w:rPr>
                <w:rFonts w:ascii="Times New Roman" w:hAnsi="Times New Roman" w:cs="Times New Roman"/>
                <w:i/>
              </w:rPr>
            </w:pPr>
          </w:p>
        </w:tc>
        <w:tc>
          <w:tcPr>
            <w:tcW w:w="1847" w:type="dxa"/>
            <w:vMerge/>
          </w:tcPr>
          <w:p w14:paraId="74EF7A85" w14:textId="77777777" w:rsidR="00736470" w:rsidRDefault="00736470" w:rsidP="00736470">
            <w:pPr>
              <w:rPr>
                <w:rFonts w:ascii="Times New Roman" w:hAnsi="Times New Roman" w:cs="Times New Roman"/>
                <w:i/>
              </w:rPr>
            </w:pPr>
          </w:p>
        </w:tc>
        <w:tc>
          <w:tcPr>
            <w:tcW w:w="1809" w:type="dxa"/>
            <w:vMerge/>
          </w:tcPr>
          <w:p w14:paraId="223C379B" w14:textId="77777777" w:rsidR="00736470" w:rsidRDefault="00736470" w:rsidP="00736470">
            <w:pPr>
              <w:rPr>
                <w:rFonts w:ascii="Times New Roman" w:hAnsi="Times New Roman" w:cs="Times New Roman"/>
              </w:rPr>
            </w:pPr>
          </w:p>
        </w:tc>
      </w:tr>
    </w:tbl>
    <w:p w14:paraId="4E57786D" w14:textId="4393A66E" w:rsidR="00107B53" w:rsidRPr="00964ED1" w:rsidRDefault="00107B53" w:rsidP="006A15DA">
      <w:pPr>
        <w:ind w:firstLine="851"/>
        <w:rPr>
          <w:rFonts w:ascii="Times New Roman" w:eastAsia="Times New Roman" w:hAnsi="Times New Roman" w:cs="Times New Roman"/>
          <w:b/>
          <w:i/>
          <w:color w:val="FF0000"/>
          <w:sz w:val="24"/>
          <w:szCs w:val="24"/>
        </w:rPr>
      </w:pPr>
      <w:r w:rsidRPr="00964ED1">
        <w:rPr>
          <w:rFonts w:ascii="Times New Roman" w:eastAsia="Times New Roman" w:hAnsi="Times New Roman" w:cs="Times New Roman"/>
          <w:b/>
          <w:i/>
          <w:color w:val="FF0000"/>
          <w:sz w:val="24"/>
          <w:szCs w:val="24"/>
        </w:rPr>
        <w:lastRenderedPageBreak/>
        <w:t xml:space="preserve">При отсутствии </w:t>
      </w:r>
      <w:r w:rsidR="0062023B" w:rsidRPr="0062023B">
        <w:rPr>
          <w:rFonts w:ascii="Times New Roman" w:eastAsia="Times New Roman" w:hAnsi="Times New Roman" w:cs="Times New Roman"/>
          <w:b/>
          <w:i/>
          <w:color w:val="FF0000"/>
          <w:sz w:val="24"/>
          <w:szCs w:val="24"/>
        </w:rPr>
        <w:t>профессиональных стандартов</w:t>
      </w:r>
      <w:r w:rsidR="0062023B">
        <w:rPr>
          <w:rStyle w:val="a5"/>
          <w:rFonts w:ascii="Times New Roman" w:eastAsia="Times New Roman" w:hAnsi="Times New Roman" w:cs="Times New Roman"/>
          <w:b/>
          <w:i/>
          <w:color w:val="FF0000"/>
          <w:sz w:val="24"/>
          <w:szCs w:val="24"/>
        </w:rPr>
        <w:t xml:space="preserve"> </w:t>
      </w:r>
      <w:r w:rsidR="00013687">
        <w:rPr>
          <w:rStyle w:val="a5"/>
          <w:rFonts w:ascii="Times New Roman" w:eastAsia="Times New Roman" w:hAnsi="Times New Roman" w:cs="Times New Roman"/>
          <w:b/>
          <w:i/>
          <w:color w:val="FF0000"/>
          <w:sz w:val="24"/>
          <w:szCs w:val="24"/>
        </w:rPr>
        <w:footnoteReference w:id="3"/>
      </w:r>
    </w:p>
    <w:tbl>
      <w:tblPr>
        <w:tblStyle w:val="ab"/>
        <w:tblW w:w="5000" w:type="pct"/>
        <w:tblInd w:w="421" w:type="dxa"/>
        <w:tblLook w:val="04A0" w:firstRow="1" w:lastRow="0" w:firstColumn="1" w:lastColumn="0" w:noHBand="0" w:noVBand="1"/>
      </w:tblPr>
      <w:tblGrid>
        <w:gridCol w:w="1818"/>
        <w:gridCol w:w="1284"/>
        <w:gridCol w:w="1695"/>
        <w:gridCol w:w="2003"/>
        <w:gridCol w:w="2408"/>
        <w:gridCol w:w="2519"/>
        <w:gridCol w:w="2833"/>
      </w:tblGrid>
      <w:tr w:rsidR="000E1348" w:rsidRPr="003D6BD1" w14:paraId="236F9F8E" w14:textId="77777777" w:rsidTr="000E1348">
        <w:tc>
          <w:tcPr>
            <w:tcW w:w="624" w:type="pct"/>
            <w:vMerge w:val="restart"/>
            <w:vAlign w:val="center"/>
          </w:tcPr>
          <w:p w14:paraId="0CB3D4ED" w14:textId="77777777" w:rsidR="000E1348" w:rsidRPr="00FE5E9E" w:rsidRDefault="000E1348" w:rsidP="00D25349">
            <w:pPr>
              <w:jc w:val="center"/>
              <w:rPr>
                <w:rFonts w:ascii="Times New Roman" w:hAnsi="Times New Roman" w:cs="Times New Roman"/>
                <w:b/>
                <w:bCs/>
                <w:sz w:val="20"/>
                <w:szCs w:val="20"/>
              </w:rPr>
            </w:pPr>
            <w:r w:rsidRPr="00FE5E9E">
              <w:rPr>
                <w:rFonts w:ascii="Times New Roman" w:hAnsi="Times New Roman" w:cs="Times New Roman"/>
                <w:b/>
                <w:bCs/>
                <w:sz w:val="20"/>
                <w:szCs w:val="20"/>
              </w:rPr>
              <w:t>Дополнительные квалификации, компетенции, востребованные работодателем</w:t>
            </w:r>
          </w:p>
        </w:tc>
        <w:tc>
          <w:tcPr>
            <w:tcW w:w="1023" w:type="pct"/>
            <w:gridSpan w:val="2"/>
            <w:vAlign w:val="center"/>
          </w:tcPr>
          <w:p w14:paraId="69FC4E14" w14:textId="77777777" w:rsidR="000E1348" w:rsidRPr="00FE5E9E" w:rsidRDefault="000E1348" w:rsidP="00D25349">
            <w:pPr>
              <w:jc w:val="center"/>
              <w:rPr>
                <w:rFonts w:ascii="Times New Roman" w:hAnsi="Times New Roman" w:cs="Times New Roman"/>
                <w:b/>
                <w:bCs/>
                <w:sz w:val="20"/>
                <w:szCs w:val="20"/>
              </w:rPr>
            </w:pPr>
            <w:r w:rsidRPr="00FE5E9E">
              <w:rPr>
                <w:rFonts w:ascii="Times New Roman" w:hAnsi="Times New Roman" w:cs="Times New Roman"/>
                <w:b/>
                <w:bCs/>
                <w:sz w:val="20"/>
                <w:szCs w:val="20"/>
              </w:rPr>
              <w:t xml:space="preserve">Соответствие ЕКС, ЕТСК </w:t>
            </w:r>
            <w:r w:rsidRPr="00FE5E9E">
              <w:rPr>
                <w:rFonts w:ascii="Times New Roman" w:hAnsi="Times New Roman" w:cs="Times New Roman"/>
                <w:b/>
                <w:bCs/>
                <w:iCs/>
                <w:sz w:val="20"/>
                <w:szCs w:val="20"/>
              </w:rPr>
              <w:t>или иным классификаторам</w:t>
            </w:r>
          </w:p>
        </w:tc>
        <w:tc>
          <w:tcPr>
            <w:tcW w:w="688" w:type="pct"/>
            <w:vMerge w:val="restart"/>
          </w:tcPr>
          <w:p w14:paraId="3B833D2A" w14:textId="73A277C5" w:rsidR="000E1348" w:rsidRPr="00FE5E9E" w:rsidRDefault="000E1348" w:rsidP="00D25349">
            <w:pPr>
              <w:jc w:val="center"/>
              <w:rPr>
                <w:rFonts w:ascii="Times New Roman" w:hAnsi="Times New Roman" w:cs="Times New Roman"/>
                <w:b/>
                <w:bCs/>
                <w:sz w:val="20"/>
                <w:szCs w:val="20"/>
              </w:rPr>
            </w:pPr>
            <w:r w:rsidRPr="00FE5E9E">
              <w:rPr>
                <w:rFonts w:ascii="Times New Roman" w:hAnsi="Times New Roman" w:cs="Times New Roman"/>
                <w:b/>
                <w:bCs/>
                <w:sz w:val="20"/>
                <w:szCs w:val="20"/>
              </w:rPr>
              <w:t>Требования к результатам освоения дополнительных компетенций, квалификаций</w:t>
            </w:r>
          </w:p>
        </w:tc>
        <w:tc>
          <w:tcPr>
            <w:tcW w:w="1692" w:type="pct"/>
            <w:gridSpan w:val="2"/>
            <w:vAlign w:val="center"/>
          </w:tcPr>
          <w:p w14:paraId="0F4C4822" w14:textId="1491E177" w:rsidR="000E1348" w:rsidRPr="00FE5E9E" w:rsidRDefault="000E1348" w:rsidP="00D25349">
            <w:pPr>
              <w:jc w:val="center"/>
              <w:rPr>
                <w:rFonts w:ascii="Times New Roman" w:hAnsi="Times New Roman" w:cs="Times New Roman"/>
                <w:b/>
                <w:bCs/>
                <w:sz w:val="20"/>
                <w:szCs w:val="20"/>
              </w:rPr>
            </w:pPr>
            <w:r w:rsidRPr="00FE5E9E">
              <w:rPr>
                <w:rFonts w:ascii="Times New Roman" w:hAnsi="Times New Roman" w:cs="Times New Roman"/>
                <w:b/>
                <w:bCs/>
                <w:sz w:val="20"/>
                <w:szCs w:val="20"/>
              </w:rPr>
              <w:t xml:space="preserve">Виды деятельности по запросу работодателя  </w:t>
            </w:r>
          </w:p>
        </w:tc>
        <w:tc>
          <w:tcPr>
            <w:tcW w:w="973" w:type="pct"/>
            <w:vAlign w:val="center"/>
          </w:tcPr>
          <w:p w14:paraId="7C780548" w14:textId="77777777" w:rsidR="000E1348" w:rsidRPr="00FE5E9E" w:rsidRDefault="000E1348" w:rsidP="00D25349">
            <w:pPr>
              <w:jc w:val="center"/>
              <w:rPr>
                <w:rFonts w:ascii="Times New Roman" w:hAnsi="Times New Roman" w:cs="Times New Roman"/>
                <w:b/>
                <w:bCs/>
                <w:sz w:val="20"/>
                <w:szCs w:val="20"/>
              </w:rPr>
            </w:pPr>
            <w:r w:rsidRPr="00FE5E9E">
              <w:rPr>
                <w:rFonts w:ascii="Times New Roman" w:hAnsi="Times New Roman" w:cs="Times New Roman"/>
                <w:b/>
                <w:bCs/>
                <w:sz w:val="20"/>
                <w:szCs w:val="20"/>
              </w:rPr>
              <w:t xml:space="preserve">Код и наименование структурного компонента ОПОП-П, в рамках которого реализуется освоение компетенций </w:t>
            </w:r>
          </w:p>
        </w:tc>
      </w:tr>
      <w:tr w:rsidR="000E1348" w:rsidRPr="003D6BD1" w14:paraId="038BE3F4" w14:textId="77777777" w:rsidTr="000E1348">
        <w:tc>
          <w:tcPr>
            <w:tcW w:w="624" w:type="pct"/>
            <w:vMerge/>
            <w:vAlign w:val="center"/>
          </w:tcPr>
          <w:p w14:paraId="0C48E2EE" w14:textId="77777777" w:rsidR="000E1348" w:rsidRPr="00FE5E9E" w:rsidRDefault="000E1348" w:rsidP="000E1348">
            <w:pPr>
              <w:jc w:val="center"/>
              <w:rPr>
                <w:rFonts w:ascii="Times New Roman" w:hAnsi="Times New Roman" w:cs="Times New Roman"/>
                <w:b/>
                <w:bCs/>
                <w:sz w:val="20"/>
                <w:szCs w:val="20"/>
              </w:rPr>
            </w:pPr>
          </w:p>
        </w:tc>
        <w:tc>
          <w:tcPr>
            <w:tcW w:w="441" w:type="pct"/>
            <w:vAlign w:val="center"/>
          </w:tcPr>
          <w:p w14:paraId="63367DDB" w14:textId="77777777" w:rsidR="000E1348" w:rsidRPr="00FE5E9E" w:rsidRDefault="000E1348" w:rsidP="000E1348">
            <w:pPr>
              <w:jc w:val="center"/>
              <w:rPr>
                <w:rFonts w:ascii="Times New Roman" w:hAnsi="Times New Roman" w:cs="Times New Roman"/>
                <w:b/>
                <w:bCs/>
                <w:sz w:val="20"/>
                <w:szCs w:val="20"/>
              </w:rPr>
            </w:pPr>
            <w:r w:rsidRPr="00FE5E9E">
              <w:rPr>
                <w:rFonts w:ascii="Times New Roman" w:hAnsi="Times New Roman" w:cs="Times New Roman"/>
                <w:b/>
                <w:bCs/>
                <w:sz w:val="20"/>
                <w:szCs w:val="20"/>
              </w:rPr>
              <w:t>Раздел</w:t>
            </w:r>
          </w:p>
        </w:tc>
        <w:tc>
          <w:tcPr>
            <w:tcW w:w="582" w:type="pct"/>
            <w:vAlign w:val="center"/>
          </w:tcPr>
          <w:p w14:paraId="3C8719A5" w14:textId="77777777" w:rsidR="000E1348" w:rsidRPr="00FE5E9E" w:rsidRDefault="000E1348" w:rsidP="000E1348">
            <w:pPr>
              <w:jc w:val="center"/>
              <w:rPr>
                <w:rFonts w:ascii="Times New Roman" w:hAnsi="Times New Roman" w:cs="Times New Roman"/>
                <w:b/>
                <w:bCs/>
                <w:sz w:val="20"/>
                <w:szCs w:val="20"/>
              </w:rPr>
            </w:pPr>
            <w:r w:rsidRPr="00FE5E9E">
              <w:rPr>
                <w:rFonts w:ascii="Times New Roman" w:hAnsi="Times New Roman" w:cs="Times New Roman"/>
                <w:b/>
                <w:bCs/>
                <w:sz w:val="20"/>
                <w:szCs w:val="20"/>
              </w:rPr>
              <w:t>Должностные характеристики</w:t>
            </w:r>
          </w:p>
        </w:tc>
        <w:tc>
          <w:tcPr>
            <w:tcW w:w="688" w:type="pct"/>
            <w:vMerge/>
          </w:tcPr>
          <w:p w14:paraId="6A0CC173" w14:textId="3B08737A" w:rsidR="000E1348" w:rsidRPr="00FE5E9E" w:rsidRDefault="000E1348" w:rsidP="000E1348">
            <w:pPr>
              <w:jc w:val="center"/>
              <w:rPr>
                <w:rFonts w:ascii="Times New Roman" w:hAnsi="Times New Roman" w:cs="Times New Roman"/>
                <w:b/>
                <w:bCs/>
                <w:sz w:val="20"/>
                <w:szCs w:val="20"/>
              </w:rPr>
            </w:pPr>
          </w:p>
        </w:tc>
        <w:tc>
          <w:tcPr>
            <w:tcW w:w="827" w:type="pct"/>
            <w:vAlign w:val="center"/>
          </w:tcPr>
          <w:p w14:paraId="25EF95AD" w14:textId="34CE512B" w:rsidR="000E1348" w:rsidRPr="00FE5E9E" w:rsidRDefault="000E1348" w:rsidP="000E1348">
            <w:pPr>
              <w:jc w:val="center"/>
              <w:rPr>
                <w:rFonts w:ascii="Times New Roman" w:hAnsi="Times New Roman" w:cs="Times New Roman"/>
                <w:b/>
                <w:bCs/>
                <w:sz w:val="20"/>
                <w:szCs w:val="20"/>
              </w:rPr>
            </w:pPr>
            <w:r w:rsidRPr="00FE5E9E">
              <w:rPr>
                <w:rFonts w:ascii="Times New Roman" w:hAnsi="Times New Roman" w:cs="Times New Roman"/>
                <w:b/>
                <w:bCs/>
                <w:sz w:val="20"/>
                <w:szCs w:val="20"/>
              </w:rPr>
              <w:t>Наименование ВД</w:t>
            </w:r>
          </w:p>
        </w:tc>
        <w:tc>
          <w:tcPr>
            <w:tcW w:w="865" w:type="pct"/>
            <w:vAlign w:val="center"/>
          </w:tcPr>
          <w:p w14:paraId="734DD34E" w14:textId="77777777" w:rsidR="000E1348" w:rsidRPr="00FE5E9E" w:rsidRDefault="000E1348" w:rsidP="000E1348">
            <w:pPr>
              <w:jc w:val="center"/>
              <w:rPr>
                <w:rFonts w:ascii="Times New Roman" w:hAnsi="Times New Roman" w:cs="Times New Roman"/>
                <w:b/>
                <w:bCs/>
                <w:sz w:val="20"/>
                <w:szCs w:val="20"/>
              </w:rPr>
            </w:pPr>
            <w:r w:rsidRPr="00FE5E9E">
              <w:rPr>
                <w:rFonts w:ascii="Times New Roman" w:hAnsi="Times New Roman" w:cs="Times New Roman"/>
                <w:b/>
                <w:bCs/>
                <w:sz w:val="20"/>
                <w:szCs w:val="20"/>
              </w:rPr>
              <w:t>Код и наименование ПК</w:t>
            </w:r>
          </w:p>
        </w:tc>
        <w:tc>
          <w:tcPr>
            <w:tcW w:w="973" w:type="pct"/>
            <w:vAlign w:val="center"/>
          </w:tcPr>
          <w:p w14:paraId="0BB03FCA" w14:textId="77777777" w:rsidR="000E1348" w:rsidRPr="00FE5E9E" w:rsidRDefault="000E1348" w:rsidP="000E1348">
            <w:pPr>
              <w:jc w:val="center"/>
              <w:rPr>
                <w:rFonts w:ascii="Times New Roman" w:hAnsi="Times New Roman" w:cs="Times New Roman"/>
                <w:b/>
                <w:bCs/>
                <w:sz w:val="20"/>
                <w:szCs w:val="20"/>
              </w:rPr>
            </w:pPr>
          </w:p>
        </w:tc>
      </w:tr>
      <w:tr w:rsidR="000E1348" w:rsidRPr="003D6BD1" w14:paraId="21DF0E26" w14:textId="77777777" w:rsidTr="000E1348">
        <w:tc>
          <w:tcPr>
            <w:tcW w:w="624" w:type="pct"/>
          </w:tcPr>
          <w:p w14:paraId="28B4CAA1" w14:textId="77777777" w:rsidR="000E1348" w:rsidRPr="003D6BD1" w:rsidRDefault="000E1348" w:rsidP="000E1348">
            <w:pPr>
              <w:rPr>
                <w:rFonts w:ascii="Times New Roman" w:hAnsi="Times New Roman" w:cs="Times New Roman"/>
              </w:rPr>
            </w:pPr>
            <w:r>
              <w:rPr>
                <w:rFonts w:ascii="Times New Roman" w:hAnsi="Times New Roman" w:cs="Times New Roman"/>
              </w:rPr>
              <w:t>…</w:t>
            </w:r>
          </w:p>
        </w:tc>
        <w:tc>
          <w:tcPr>
            <w:tcW w:w="441" w:type="pct"/>
          </w:tcPr>
          <w:p w14:paraId="3ACE44CD" w14:textId="77777777" w:rsidR="000E1348" w:rsidRPr="005E380B" w:rsidRDefault="000E1348" w:rsidP="000E1348">
            <w:pPr>
              <w:rPr>
                <w:rFonts w:ascii="Times New Roman" w:hAnsi="Times New Roman" w:cs="Times New Roman"/>
                <w:i/>
              </w:rPr>
            </w:pPr>
          </w:p>
        </w:tc>
        <w:tc>
          <w:tcPr>
            <w:tcW w:w="582" w:type="pct"/>
          </w:tcPr>
          <w:p w14:paraId="16323CCC" w14:textId="77777777" w:rsidR="000E1348" w:rsidRPr="005E380B" w:rsidRDefault="000E1348" w:rsidP="000E1348">
            <w:pPr>
              <w:rPr>
                <w:rFonts w:ascii="Times New Roman" w:hAnsi="Times New Roman" w:cs="Times New Roman"/>
                <w:i/>
              </w:rPr>
            </w:pPr>
          </w:p>
        </w:tc>
        <w:tc>
          <w:tcPr>
            <w:tcW w:w="688" w:type="pct"/>
          </w:tcPr>
          <w:p w14:paraId="13CA66BB" w14:textId="77777777" w:rsidR="000E1348" w:rsidRDefault="000E1348" w:rsidP="000E1348">
            <w:pPr>
              <w:rPr>
                <w:rFonts w:ascii="Times New Roman" w:hAnsi="Times New Roman" w:cs="Times New Roman"/>
                <w:sz w:val="20"/>
                <w:szCs w:val="20"/>
              </w:rPr>
            </w:pPr>
            <w:r w:rsidRPr="00FE5E9E">
              <w:rPr>
                <w:rFonts w:ascii="Times New Roman" w:hAnsi="Times New Roman" w:cs="Times New Roman"/>
                <w:sz w:val="20"/>
                <w:szCs w:val="20"/>
              </w:rPr>
              <w:t>Владеть навыками:</w:t>
            </w:r>
          </w:p>
          <w:p w14:paraId="1D0C2268" w14:textId="5084DACA" w:rsidR="00FE5E9E" w:rsidRPr="00FE5E9E" w:rsidRDefault="00FE5E9E" w:rsidP="000E1348">
            <w:pPr>
              <w:rPr>
                <w:rFonts w:ascii="Times New Roman" w:hAnsi="Times New Roman" w:cs="Times New Roman"/>
              </w:rPr>
            </w:pPr>
          </w:p>
        </w:tc>
        <w:tc>
          <w:tcPr>
            <w:tcW w:w="827" w:type="pct"/>
          </w:tcPr>
          <w:p w14:paraId="20532D29" w14:textId="06664906" w:rsidR="000E1348" w:rsidRPr="003D6BD1" w:rsidRDefault="000E1348" w:rsidP="000E1348">
            <w:pPr>
              <w:rPr>
                <w:rFonts w:ascii="Times New Roman" w:hAnsi="Times New Roman" w:cs="Times New Roman"/>
              </w:rPr>
            </w:pPr>
          </w:p>
        </w:tc>
        <w:tc>
          <w:tcPr>
            <w:tcW w:w="865" w:type="pct"/>
          </w:tcPr>
          <w:p w14:paraId="31F84993" w14:textId="77777777" w:rsidR="000E1348" w:rsidRPr="005E380B" w:rsidRDefault="000E1348" w:rsidP="000E1348">
            <w:pPr>
              <w:rPr>
                <w:rFonts w:ascii="Times New Roman" w:hAnsi="Times New Roman" w:cs="Times New Roman"/>
                <w:i/>
              </w:rPr>
            </w:pPr>
          </w:p>
        </w:tc>
        <w:tc>
          <w:tcPr>
            <w:tcW w:w="973" w:type="pct"/>
          </w:tcPr>
          <w:p w14:paraId="1D2B516A" w14:textId="77777777" w:rsidR="000E1348" w:rsidRPr="003D6BD1" w:rsidRDefault="000E1348" w:rsidP="000E1348">
            <w:pPr>
              <w:rPr>
                <w:rFonts w:ascii="Times New Roman" w:hAnsi="Times New Roman" w:cs="Times New Roman"/>
              </w:rPr>
            </w:pPr>
          </w:p>
        </w:tc>
      </w:tr>
      <w:tr w:rsidR="000E1348" w:rsidRPr="003D6BD1" w14:paraId="7D46D59E" w14:textId="77777777" w:rsidTr="000E1348">
        <w:tc>
          <w:tcPr>
            <w:tcW w:w="624" w:type="pct"/>
          </w:tcPr>
          <w:p w14:paraId="052E9BF4" w14:textId="77777777" w:rsidR="000E1348" w:rsidRPr="003D6BD1" w:rsidRDefault="000E1348" w:rsidP="000E1348">
            <w:pPr>
              <w:rPr>
                <w:rFonts w:ascii="Times New Roman" w:hAnsi="Times New Roman" w:cs="Times New Roman"/>
              </w:rPr>
            </w:pPr>
            <w:r>
              <w:rPr>
                <w:rFonts w:ascii="Times New Roman" w:hAnsi="Times New Roman" w:cs="Times New Roman"/>
              </w:rPr>
              <w:t>…</w:t>
            </w:r>
          </w:p>
        </w:tc>
        <w:tc>
          <w:tcPr>
            <w:tcW w:w="441" w:type="pct"/>
          </w:tcPr>
          <w:p w14:paraId="68219271" w14:textId="77777777" w:rsidR="000E1348" w:rsidRPr="005E380B" w:rsidRDefault="000E1348" w:rsidP="000E1348">
            <w:pPr>
              <w:rPr>
                <w:rFonts w:ascii="Times New Roman" w:hAnsi="Times New Roman" w:cs="Times New Roman"/>
                <w:i/>
              </w:rPr>
            </w:pPr>
          </w:p>
        </w:tc>
        <w:tc>
          <w:tcPr>
            <w:tcW w:w="582" w:type="pct"/>
          </w:tcPr>
          <w:p w14:paraId="6AFBD8BB" w14:textId="77777777" w:rsidR="000E1348" w:rsidRPr="005E380B" w:rsidRDefault="000E1348" w:rsidP="000E1348">
            <w:pPr>
              <w:rPr>
                <w:rFonts w:ascii="Times New Roman" w:hAnsi="Times New Roman" w:cs="Times New Roman"/>
                <w:i/>
              </w:rPr>
            </w:pPr>
          </w:p>
        </w:tc>
        <w:tc>
          <w:tcPr>
            <w:tcW w:w="688" w:type="pct"/>
          </w:tcPr>
          <w:p w14:paraId="151D1E40" w14:textId="77777777" w:rsidR="000E1348" w:rsidRDefault="000E1348" w:rsidP="000E1348">
            <w:pPr>
              <w:rPr>
                <w:rFonts w:ascii="Times New Roman" w:hAnsi="Times New Roman" w:cs="Times New Roman"/>
                <w:sz w:val="20"/>
                <w:szCs w:val="20"/>
              </w:rPr>
            </w:pPr>
            <w:r w:rsidRPr="00FE5E9E">
              <w:rPr>
                <w:rFonts w:ascii="Times New Roman" w:hAnsi="Times New Roman" w:cs="Times New Roman"/>
                <w:sz w:val="20"/>
                <w:szCs w:val="20"/>
              </w:rPr>
              <w:t>Уметь:</w:t>
            </w:r>
          </w:p>
          <w:p w14:paraId="48135550" w14:textId="56D3C443" w:rsidR="00FE5E9E" w:rsidRPr="00FE5E9E" w:rsidRDefault="00FE5E9E" w:rsidP="000E1348">
            <w:pPr>
              <w:rPr>
                <w:rFonts w:ascii="Times New Roman" w:hAnsi="Times New Roman" w:cs="Times New Roman"/>
              </w:rPr>
            </w:pPr>
          </w:p>
        </w:tc>
        <w:tc>
          <w:tcPr>
            <w:tcW w:w="827" w:type="pct"/>
          </w:tcPr>
          <w:p w14:paraId="5AB67C69" w14:textId="75909E3C" w:rsidR="000E1348" w:rsidRPr="003D6BD1" w:rsidRDefault="000E1348" w:rsidP="000E1348">
            <w:pPr>
              <w:rPr>
                <w:rFonts w:ascii="Times New Roman" w:hAnsi="Times New Roman" w:cs="Times New Roman"/>
              </w:rPr>
            </w:pPr>
          </w:p>
        </w:tc>
        <w:tc>
          <w:tcPr>
            <w:tcW w:w="865" w:type="pct"/>
          </w:tcPr>
          <w:p w14:paraId="25CFB95D" w14:textId="77777777" w:rsidR="000E1348" w:rsidRPr="005E380B" w:rsidRDefault="000E1348" w:rsidP="000E1348">
            <w:pPr>
              <w:rPr>
                <w:rFonts w:ascii="Times New Roman" w:hAnsi="Times New Roman" w:cs="Times New Roman"/>
                <w:i/>
              </w:rPr>
            </w:pPr>
          </w:p>
        </w:tc>
        <w:tc>
          <w:tcPr>
            <w:tcW w:w="973" w:type="pct"/>
          </w:tcPr>
          <w:p w14:paraId="2D06E9DF" w14:textId="77777777" w:rsidR="000E1348" w:rsidRPr="003D6BD1" w:rsidRDefault="000E1348" w:rsidP="000E1348">
            <w:pPr>
              <w:rPr>
                <w:rFonts w:ascii="Times New Roman" w:hAnsi="Times New Roman" w:cs="Times New Roman"/>
              </w:rPr>
            </w:pPr>
          </w:p>
        </w:tc>
      </w:tr>
      <w:tr w:rsidR="000E1348" w:rsidRPr="003D6BD1" w14:paraId="3941529C" w14:textId="77777777" w:rsidTr="000E1348">
        <w:tc>
          <w:tcPr>
            <w:tcW w:w="624" w:type="pct"/>
          </w:tcPr>
          <w:p w14:paraId="60C65DE2" w14:textId="77777777" w:rsidR="000E1348" w:rsidRDefault="000E1348" w:rsidP="000E1348">
            <w:pPr>
              <w:rPr>
                <w:rFonts w:ascii="Times New Roman" w:hAnsi="Times New Roman" w:cs="Times New Roman"/>
              </w:rPr>
            </w:pPr>
          </w:p>
        </w:tc>
        <w:tc>
          <w:tcPr>
            <w:tcW w:w="441" w:type="pct"/>
          </w:tcPr>
          <w:p w14:paraId="350C91CD" w14:textId="77777777" w:rsidR="000E1348" w:rsidRPr="005E380B" w:rsidRDefault="000E1348" w:rsidP="000E1348">
            <w:pPr>
              <w:rPr>
                <w:rFonts w:ascii="Times New Roman" w:hAnsi="Times New Roman" w:cs="Times New Roman"/>
                <w:i/>
              </w:rPr>
            </w:pPr>
          </w:p>
        </w:tc>
        <w:tc>
          <w:tcPr>
            <w:tcW w:w="582" w:type="pct"/>
          </w:tcPr>
          <w:p w14:paraId="3E423220" w14:textId="77777777" w:rsidR="000E1348" w:rsidRPr="005E380B" w:rsidRDefault="000E1348" w:rsidP="000E1348">
            <w:pPr>
              <w:rPr>
                <w:rFonts w:ascii="Times New Roman" w:hAnsi="Times New Roman" w:cs="Times New Roman"/>
                <w:i/>
              </w:rPr>
            </w:pPr>
          </w:p>
        </w:tc>
        <w:tc>
          <w:tcPr>
            <w:tcW w:w="688" w:type="pct"/>
          </w:tcPr>
          <w:p w14:paraId="39200023" w14:textId="77777777" w:rsidR="000E1348" w:rsidRDefault="000E1348" w:rsidP="000E1348">
            <w:pPr>
              <w:rPr>
                <w:rFonts w:ascii="Times New Roman" w:hAnsi="Times New Roman" w:cs="Times New Roman"/>
                <w:sz w:val="20"/>
                <w:szCs w:val="20"/>
              </w:rPr>
            </w:pPr>
            <w:r w:rsidRPr="00FE5E9E">
              <w:rPr>
                <w:rFonts w:ascii="Times New Roman" w:hAnsi="Times New Roman" w:cs="Times New Roman"/>
                <w:sz w:val="20"/>
                <w:szCs w:val="20"/>
              </w:rPr>
              <w:t>Знать:</w:t>
            </w:r>
          </w:p>
          <w:p w14:paraId="0C89C880" w14:textId="191E43E9" w:rsidR="00FE5E9E" w:rsidRPr="00FE5E9E" w:rsidRDefault="00FE5E9E" w:rsidP="000E1348">
            <w:pPr>
              <w:rPr>
                <w:rFonts w:ascii="Times New Roman" w:hAnsi="Times New Roman" w:cs="Times New Roman"/>
                <w:sz w:val="20"/>
                <w:szCs w:val="20"/>
              </w:rPr>
            </w:pPr>
          </w:p>
        </w:tc>
        <w:tc>
          <w:tcPr>
            <w:tcW w:w="827" w:type="pct"/>
          </w:tcPr>
          <w:p w14:paraId="1CDD85EF" w14:textId="77777777" w:rsidR="000E1348" w:rsidRPr="003D6BD1" w:rsidRDefault="000E1348" w:rsidP="000E1348">
            <w:pPr>
              <w:rPr>
                <w:rFonts w:ascii="Times New Roman" w:hAnsi="Times New Roman" w:cs="Times New Roman"/>
              </w:rPr>
            </w:pPr>
          </w:p>
        </w:tc>
        <w:tc>
          <w:tcPr>
            <w:tcW w:w="865" w:type="pct"/>
          </w:tcPr>
          <w:p w14:paraId="7967D479" w14:textId="77777777" w:rsidR="000E1348" w:rsidRPr="005E380B" w:rsidRDefault="000E1348" w:rsidP="000E1348">
            <w:pPr>
              <w:rPr>
                <w:rFonts w:ascii="Times New Roman" w:hAnsi="Times New Roman" w:cs="Times New Roman"/>
                <w:i/>
              </w:rPr>
            </w:pPr>
          </w:p>
        </w:tc>
        <w:tc>
          <w:tcPr>
            <w:tcW w:w="973" w:type="pct"/>
          </w:tcPr>
          <w:p w14:paraId="1F4F1E12" w14:textId="77777777" w:rsidR="000E1348" w:rsidRPr="003D6BD1" w:rsidRDefault="000E1348" w:rsidP="000E1348">
            <w:pPr>
              <w:rPr>
                <w:rFonts w:ascii="Times New Roman" w:hAnsi="Times New Roman" w:cs="Times New Roman"/>
              </w:rPr>
            </w:pPr>
          </w:p>
        </w:tc>
      </w:tr>
      <w:bookmarkEnd w:id="2"/>
    </w:tbl>
    <w:p w14:paraId="6423A2DA" w14:textId="60184E3A" w:rsidR="00107B53" w:rsidRDefault="00107B53" w:rsidP="00555A2C">
      <w:pPr>
        <w:widowControl w:val="0"/>
        <w:pBdr>
          <w:top w:val="nil"/>
          <w:left w:val="nil"/>
          <w:bottom w:val="nil"/>
          <w:right w:val="nil"/>
          <w:between w:val="nil"/>
        </w:pBdr>
        <w:spacing w:after="0" w:line="276" w:lineRule="auto"/>
        <w:ind w:left="720"/>
        <w:rPr>
          <w:rFonts w:ascii="Times New Roman" w:eastAsia="Times New Roman" w:hAnsi="Times New Roman" w:cs="Times New Roman"/>
          <w:bCs/>
          <w:i/>
          <w:iCs/>
          <w:color w:val="FF0000"/>
          <w:sz w:val="24"/>
          <w:szCs w:val="24"/>
        </w:rPr>
      </w:pPr>
    </w:p>
    <w:sectPr w:rsidR="00107B53" w:rsidSect="00E877A4">
      <w:headerReference w:type="default" r:id="rId9"/>
      <w:headerReference w:type="first" r:id="rId10"/>
      <w:pgSz w:w="16838" w:h="11906" w:orient="landscape"/>
      <w:pgMar w:top="1134" w:right="1134" w:bottom="1134" w:left="1134" w:header="709" w:footer="709" w:gutter="0"/>
      <w:pgNumType w:start="2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98BF9" w14:textId="77777777" w:rsidR="00E3778D" w:rsidRDefault="00E3778D" w:rsidP="00B04EF7">
      <w:pPr>
        <w:spacing w:after="0" w:line="240" w:lineRule="auto"/>
      </w:pPr>
      <w:r>
        <w:separator/>
      </w:r>
    </w:p>
  </w:endnote>
  <w:endnote w:type="continuationSeparator" w:id="0">
    <w:p w14:paraId="453AAF16" w14:textId="77777777" w:rsidR="00E3778D" w:rsidRDefault="00E3778D" w:rsidP="00B04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Calibri"/>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CBD34" w14:textId="77777777" w:rsidR="00E3778D" w:rsidRDefault="00E3778D" w:rsidP="00B04EF7">
      <w:pPr>
        <w:spacing w:after="0" w:line="240" w:lineRule="auto"/>
      </w:pPr>
      <w:r>
        <w:separator/>
      </w:r>
    </w:p>
  </w:footnote>
  <w:footnote w:type="continuationSeparator" w:id="0">
    <w:p w14:paraId="1DBAD5AB" w14:textId="77777777" w:rsidR="00E3778D" w:rsidRDefault="00E3778D" w:rsidP="00B04EF7">
      <w:pPr>
        <w:spacing w:after="0" w:line="240" w:lineRule="auto"/>
      </w:pPr>
      <w:r>
        <w:continuationSeparator/>
      </w:r>
    </w:p>
  </w:footnote>
  <w:footnote w:id="1">
    <w:p w14:paraId="0B743D66" w14:textId="77777777" w:rsidR="004F0339" w:rsidRPr="00990C56" w:rsidRDefault="004F0339" w:rsidP="004F0339">
      <w:pPr>
        <w:pStyle w:val="a3"/>
        <w:rPr>
          <w:rFonts w:ascii="Times New Roman" w:hAnsi="Times New Roman" w:cs="Times New Roman"/>
        </w:rPr>
      </w:pPr>
      <w:r w:rsidRPr="00990C56">
        <w:rPr>
          <w:rStyle w:val="a5"/>
          <w:rFonts w:ascii="Times New Roman" w:hAnsi="Times New Roman" w:cs="Times New Roman"/>
        </w:rPr>
        <w:footnoteRef/>
      </w:r>
      <w:r w:rsidRPr="00990C56">
        <w:rPr>
          <w:rFonts w:ascii="Times New Roman" w:hAnsi="Times New Roman" w:cs="Times New Roman"/>
        </w:rPr>
        <w:t xml:space="preserve"> При наличии </w:t>
      </w:r>
      <w:r>
        <w:rPr>
          <w:rFonts w:ascii="Times New Roman" w:hAnsi="Times New Roman" w:cs="Times New Roman"/>
        </w:rPr>
        <w:t xml:space="preserve">видов деятельности (по выбору) </w:t>
      </w:r>
      <w:r w:rsidRPr="00990C56">
        <w:rPr>
          <w:rFonts w:ascii="Times New Roman" w:hAnsi="Times New Roman" w:cs="Times New Roman"/>
        </w:rPr>
        <w:t>в ФГОС СПО</w:t>
      </w:r>
    </w:p>
  </w:footnote>
  <w:footnote w:id="2">
    <w:p w14:paraId="19CAF176" w14:textId="19EFA14C" w:rsidR="0062023B" w:rsidRPr="0062023B" w:rsidRDefault="0062023B">
      <w:pPr>
        <w:pStyle w:val="a3"/>
        <w:rPr>
          <w:rFonts w:ascii="Times New Roman" w:hAnsi="Times New Roman" w:cs="Times New Roman"/>
        </w:rPr>
      </w:pPr>
      <w:r w:rsidRPr="0062023B">
        <w:rPr>
          <w:rStyle w:val="a5"/>
          <w:rFonts w:ascii="Times New Roman" w:hAnsi="Times New Roman" w:cs="Times New Roman"/>
        </w:rPr>
        <w:footnoteRef/>
      </w:r>
      <w:r w:rsidRPr="0062023B">
        <w:rPr>
          <w:rFonts w:ascii="Times New Roman" w:hAnsi="Times New Roman" w:cs="Times New Roman"/>
        </w:rPr>
        <w:t xml:space="preserve"> </w:t>
      </w:r>
      <w:r w:rsidR="00BF0E5D" w:rsidRPr="00E24C53">
        <w:rPr>
          <w:rFonts w:ascii="Times New Roman" w:hAnsi="Times New Roman" w:cs="Times New Roman"/>
          <w:i/>
          <w:iCs/>
        </w:rPr>
        <w:t>Таблица з</w:t>
      </w:r>
      <w:r w:rsidR="00F80D06" w:rsidRPr="00E24C53">
        <w:rPr>
          <w:rFonts w:ascii="Times New Roman" w:hAnsi="Times New Roman" w:cs="Times New Roman"/>
          <w:i/>
          <w:iCs/>
        </w:rPr>
        <w:t xml:space="preserve">аполняется </w:t>
      </w:r>
      <w:r w:rsidR="00BF0E5D" w:rsidRPr="00E24C53">
        <w:rPr>
          <w:rFonts w:ascii="Times New Roman" w:hAnsi="Times New Roman" w:cs="Times New Roman"/>
          <w:i/>
          <w:iCs/>
        </w:rPr>
        <w:t xml:space="preserve">при </w:t>
      </w:r>
      <w:r w:rsidR="00F80D06" w:rsidRPr="00E24C53">
        <w:rPr>
          <w:rFonts w:ascii="Times New Roman" w:hAnsi="Times New Roman" w:cs="Times New Roman"/>
          <w:i/>
          <w:iCs/>
        </w:rPr>
        <w:t>наличи</w:t>
      </w:r>
      <w:r w:rsidR="00BF0E5D" w:rsidRPr="00E24C53">
        <w:rPr>
          <w:rFonts w:ascii="Times New Roman" w:hAnsi="Times New Roman" w:cs="Times New Roman"/>
          <w:i/>
          <w:iCs/>
        </w:rPr>
        <w:t>и</w:t>
      </w:r>
      <w:r w:rsidR="00F80D06" w:rsidRPr="00E24C53">
        <w:rPr>
          <w:rFonts w:ascii="Times New Roman" w:hAnsi="Times New Roman" w:cs="Times New Roman"/>
          <w:i/>
          <w:iCs/>
        </w:rPr>
        <w:t xml:space="preserve"> профессиональных стандартов, учитываемых при формировании дополнительных квалификаций, компетенци</w:t>
      </w:r>
      <w:r w:rsidR="00411595" w:rsidRPr="00E24C53">
        <w:rPr>
          <w:rFonts w:ascii="Times New Roman" w:hAnsi="Times New Roman" w:cs="Times New Roman"/>
          <w:i/>
          <w:iCs/>
        </w:rPr>
        <w:t>й</w:t>
      </w:r>
    </w:p>
  </w:footnote>
  <w:footnote w:id="3">
    <w:p w14:paraId="61EC3926" w14:textId="47892063" w:rsidR="00660DC9" w:rsidRPr="0062023B" w:rsidRDefault="00013687" w:rsidP="00660DC9">
      <w:pPr>
        <w:pStyle w:val="a3"/>
        <w:rPr>
          <w:rFonts w:ascii="Times New Roman" w:hAnsi="Times New Roman" w:cs="Times New Roman"/>
        </w:rPr>
      </w:pPr>
      <w:r w:rsidRPr="00F80D06">
        <w:rPr>
          <w:rStyle w:val="a5"/>
          <w:rFonts w:ascii="Times New Roman" w:hAnsi="Times New Roman" w:cs="Times New Roman"/>
        </w:rPr>
        <w:footnoteRef/>
      </w:r>
      <w:r w:rsidRPr="00F80D06">
        <w:rPr>
          <w:rFonts w:ascii="Times New Roman" w:hAnsi="Times New Roman" w:cs="Times New Roman"/>
        </w:rPr>
        <w:t xml:space="preserve"> </w:t>
      </w:r>
      <w:r w:rsidR="00660DC9" w:rsidRPr="00E24C53">
        <w:rPr>
          <w:rFonts w:ascii="Times New Roman" w:hAnsi="Times New Roman" w:cs="Times New Roman"/>
          <w:i/>
          <w:iCs/>
        </w:rPr>
        <w:t>Таблица заполняется при отсутствии профессиональных стандартов, учитываемых при формировании дополнительных квалификаций, компетенций</w:t>
      </w:r>
    </w:p>
    <w:p w14:paraId="02EBF086" w14:textId="3E594FA1" w:rsidR="00B61392" w:rsidRPr="0062023B" w:rsidRDefault="00B61392" w:rsidP="00B61392">
      <w:pPr>
        <w:pStyle w:val="a3"/>
        <w:rPr>
          <w:rFonts w:ascii="Times New Roman" w:hAnsi="Times New Roman" w:cs="Times New Roman"/>
        </w:rPr>
      </w:pPr>
    </w:p>
    <w:p w14:paraId="12008BD6" w14:textId="3076EB7E" w:rsidR="00013687" w:rsidRPr="00F80D06" w:rsidRDefault="00013687">
      <w:pPr>
        <w:pStyle w:val="a3"/>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EB9A6" w14:textId="404EBBBD" w:rsidR="003948E2" w:rsidRDefault="00E3778D">
    <w:pPr>
      <w:pStyle w:val="a6"/>
    </w:pPr>
    <w:r>
      <w:rPr>
        <w:noProof/>
      </w:rPr>
      <w:pict w14:anchorId="4678F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55.5pt;margin-top:-44.7pt;width:870.25pt;height:586.75pt;z-index:-251657216;mso-position-horizontal-relative:margin;mso-position-vertical-relative:margin" o:preferrelative="f">
          <v:imagedata r:id="rId1" o:title="image1"/>
          <o:lock v:ext="edit" aspectrati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D36F" w14:textId="37D67583" w:rsidR="003948E2" w:rsidRDefault="00E3778D">
    <w:pPr>
      <w:pStyle w:val="a6"/>
    </w:pPr>
    <w:r>
      <w:rPr>
        <w:noProof/>
      </w:rPr>
      <w:pict w14:anchorId="4678F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67.5pt;margin-top:-56.7pt;width:870.25pt;height:586.75pt;z-index:-251658240;mso-position-horizontal-relative:margin;mso-position-vertical-relative:margin" o:preferrelative="f">
          <v:imagedata r:id="rId1" o:title="image1"/>
          <o:lock v:ext="edit" aspectrati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35A1"/>
    <w:multiLevelType w:val="hybridMultilevel"/>
    <w:tmpl w:val="256AB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7F3620"/>
    <w:multiLevelType w:val="multilevel"/>
    <w:tmpl w:val="4266B1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94B515F"/>
    <w:multiLevelType w:val="hybridMultilevel"/>
    <w:tmpl w:val="FD5C6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268594C"/>
    <w:multiLevelType w:val="hybridMultilevel"/>
    <w:tmpl w:val="E23A6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5572170"/>
    <w:multiLevelType w:val="hybridMultilevel"/>
    <w:tmpl w:val="E6FE3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65384F"/>
    <w:multiLevelType w:val="hybridMultilevel"/>
    <w:tmpl w:val="E23A6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C236800"/>
    <w:multiLevelType w:val="hybridMultilevel"/>
    <w:tmpl w:val="3252E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E6E6341"/>
    <w:multiLevelType w:val="hybridMultilevel"/>
    <w:tmpl w:val="0A6E6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DC746FB"/>
    <w:multiLevelType w:val="hybridMultilevel"/>
    <w:tmpl w:val="B2248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0"/>
  </w:num>
  <w:num w:numId="5">
    <w:abstractNumId w:val="5"/>
  </w:num>
  <w:num w:numId="6">
    <w:abstractNumId w:val="2"/>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A1"/>
    <w:rsid w:val="00013687"/>
    <w:rsid w:val="00031EB5"/>
    <w:rsid w:val="00053A9A"/>
    <w:rsid w:val="0007483C"/>
    <w:rsid w:val="00075D5A"/>
    <w:rsid w:val="000A55D2"/>
    <w:rsid w:val="000D3FC9"/>
    <w:rsid w:val="000D76C3"/>
    <w:rsid w:val="000E1348"/>
    <w:rsid w:val="000F2B3C"/>
    <w:rsid w:val="00107B53"/>
    <w:rsid w:val="001546C9"/>
    <w:rsid w:val="00182F10"/>
    <w:rsid w:val="00183B6F"/>
    <w:rsid w:val="001C4AD5"/>
    <w:rsid w:val="00220E90"/>
    <w:rsid w:val="002213B3"/>
    <w:rsid w:val="00224B13"/>
    <w:rsid w:val="002558FE"/>
    <w:rsid w:val="00255DA9"/>
    <w:rsid w:val="00277E29"/>
    <w:rsid w:val="002971AF"/>
    <w:rsid w:val="002B3E80"/>
    <w:rsid w:val="002C3924"/>
    <w:rsid w:val="003948E2"/>
    <w:rsid w:val="00406D12"/>
    <w:rsid w:val="00411595"/>
    <w:rsid w:val="004362C9"/>
    <w:rsid w:val="004B7BFA"/>
    <w:rsid w:val="004C0E63"/>
    <w:rsid w:val="004F0339"/>
    <w:rsid w:val="005258EB"/>
    <w:rsid w:val="00540E3E"/>
    <w:rsid w:val="00555A2C"/>
    <w:rsid w:val="00567F34"/>
    <w:rsid w:val="00585EBF"/>
    <w:rsid w:val="005E2931"/>
    <w:rsid w:val="0062023B"/>
    <w:rsid w:val="00627D4B"/>
    <w:rsid w:val="00660DC9"/>
    <w:rsid w:val="006A15DA"/>
    <w:rsid w:val="006A6AFC"/>
    <w:rsid w:val="006C0D7F"/>
    <w:rsid w:val="006E45F7"/>
    <w:rsid w:val="00736470"/>
    <w:rsid w:val="00770DE7"/>
    <w:rsid w:val="00786243"/>
    <w:rsid w:val="007E0D2D"/>
    <w:rsid w:val="007E7A5A"/>
    <w:rsid w:val="008001F3"/>
    <w:rsid w:val="00806142"/>
    <w:rsid w:val="00806D68"/>
    <w:rsid w:val="008407CC"/>
    <w:rsid w:val="00870B16"/>
    <w:rsid w:val="008A09E0"/>
    <w:rsid w:val="008A2DB2"/>
    <w:rsid w:val="008A2FCC"/>
    <w:rsid w:val="008D47DC"/>
    <w:rsid w:val="008F7D0F"/>
    <w:rsid w:val="008F7D98"/>
    <w:rsid w:val="00934C9A"/>
    <w:rsid w:val="0094219C"/>
    <w:rsid w:val="00971383"/>
    <w:rsid w:val="00990C56"/>
    <w:rsid w:val="0099783F"/>
    <w:rsid w:val="009F3437"/>
    <w:rsid w:val="00A03E03"/>
    <w:rsid w:val="00A45E2C"/>
    <w:rsid w:val="00A71323"/>
    <w:rsid w:val="00AD0CFC"/>
    <w:rsid w:val="00AF7655"/>
    <w:rsid w:val="00B04EF7"/>
    <w:rsid w:val="00B12284"/>
    <w:rsid w:val="00B22F08"/>
    <w:rsid w:val="00B26843"/>
    <w:rsid w:val="00B61392"/>
    <w:rsid w:val="00BA2337"/>
    <w:rsid w:val="00BB553E"/>
    <w:rsid w:val="00BD564F"/>
    <w:rsid w:val="00BF0E5D"/>
    <w:rsid w:val="00BF716A"/>
    <w:rsid w:val="00C17726"/>
    <w:rsid w:val="00C700A0"/>
    <w:rsid w:val="00C859E4"/>
    <w:rsid w:val="00C95A11"/>
    <w:rsid w:val="00CE5687"/>
    <w:rsid w:val="00D02EA6"/>
    <w:rsid w:val="00D10345"/>
    <w:rsid w:val="00D14ADD"/>
    <w:rsid w:val="00D34A17"/>
    <w:rsid w:val="00D43643"/>
    <w:rsid w:val="00D43F9C"/>
    <w:rsid w:val="00D45BA1"/>
    <w:rsid w:val="00D53912"/>
    <w:rsid w:val="00D62A57"/>
    <w:rsid w:val="00D642C8"/>
    <w:rsid w:val="00D70902"/>
    <w:rsid w:val="00D94AC8"/>
    <w:rsid w:val="00D95A35"/>
    <w:rsid w:val="00E230F4"/>
    <w:rsid w:val="00E24C53"/>
    <w:rsid w:val="00E3778D"/>
    <w:rsid w:val="00E877A4"/>
    <w:rsid w:val="00E87EF5"/>
    <w:rsid w:val="00E976D5"/>
    <w:rsid w:val="00EB0101"/>
    <w:rsid w:val="00EF4085"/>
    <w:rsid w:val="00F5568D"/>
    <w:rsid w:val="00F80D06"/>
    <w:rsid w:val="00FB6985"/>
    <w:rsid w:val="00FE3656"/>
    <w:rsid w:val="00FE5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5AA9E8D"/>
  <w15:chartTrackingRefBased/>
  <w15:docId w15:val="{630DBB5C-8EA5-4A27-AC57-53DE830B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15DA"/>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unhideWhenUsed/>
    <w:qFormat/>
    <w:rsid w:val="00B04EF7"/>
    <w:pPr>
      <w:spacing w:after="0" w:line="240" w:lineRule="auto"/>
    </w:pPr>
    <w:rPr>
      <w:rFonts w:asciiTheme="minorHAnsi" w:eastAsiaTheme="minorHAnsi" w:hAnsiTheme="minorHAnsi" w:cstheme="minorBidi"/>
      <w:sz w:val="20"/>
      <w:szCs w:val="20"/>
      <w:lang w:eastAsia="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B04EF7"/>
    <w:rPr>
      <w:sz w:val="20"/>
      <w:szCs w:val="20"/>
      <w:lang w:eastAsia="en-US"/>
    </w:rPr>
  </w:style>
  <w:style w:type="character" w:styleId="a5">
    <w:name w:val="footnote reference"/>
    <w:aliases w:val="Знак сноски-FN,Ciae niinee-FN,AЗнак сноски зел"/>
    <w:basedOn w:val="a0"/>
    <w:link w:val="1"/>
    <w:uiPriority w:val="99"/>
    <w:unhideWhenUsed/>
    <w:rsid w:val="00B04EF7"/>
    <w:rPr>
      <w:vertAlign w:val="superscript"/>
    </w:rPr>
  </w:style>
  <w:style w:type="paragraph" w:customStyle="1" w:styleId="1">
    <w:name w:val="Знак сноски1"/>
    <w:basedOn w:val="a"/>
    <w:link w:val="a5"/>
    <w:uiPriority w:val="99"/>
    <w:rsid w:val="00B04EF7"/>
    <w:pPr>
      <w:spacing w:after="0" w:line="240" w:lineRule="auto"/>
    </w:pPr>
    <w:rPr>
      <w:rFonts w:asciiTheme="minorHAnsi" w:eastAsiaTheme="minorHAnsi" w:hAnsiTheme="minorHAnsi" w:cstheme="minorBidi"/>
      <w:vertAlign w:val="superscript"/>
    </w:rPr>
  </w:style>
  <w:style w:type="paragraph" w:styleId="a6">
    <w:name w:val="header"/>
    <w:basedOn w:val="a"/>
    <w:link w:val="a7"/>
    <w:uiPriority w:val="99"/>
    <w:unhideWhenUsed/>
    <w:rsid w:val="002213B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213B3"/>
    <w:rPr>
      <w:rFonts w:ascii="Calibri" w:eastAsia="Calibri" w:hAnsi="Calibri" w:cs="Calibri"/>
    </w:rPr>
  </w:style>
  <w:style w:type="paragraph" w:styleId="a8">
    <w:name w:val="footer"/>
    <w:basedOn w:val="a"/>
    <w:link w:val="a9"/>
    <w:uiPriority w:val="99"/>
    <w:unhideWhenUsed/>
    <w:rsid w:val="002213B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213B3"/>
    <w:rPr>
      <w:rFonts w:ascii="Calibri" w:eastAsia="Calibri" w:hAnsi="Calibri" w:cs="Calibri"/>
    </w:rPr>
  </w:style>
  <w:style w:type="paragraph" w:styleId="aa">
    <w:name w:val="List Paragraph"/>
    <w:basedOn w:val="a"/>
    <w:uiPriority w:val="34"/>
    <w:qFormat/>
    <w:rsid w:val="002213B3"/>
    <w:pPr>
      <w:ind w:left="720"/>
      <w:contextualSpacing/>
    </w:pPr>
  </w:style>
  <w:style w:type="table" w:styleId="ab">
    <w:name w:val="Table Grid"/>
    <w:basedOn w:val="a1"/>
    <w:uiPriority w:val="39"/>
    <w:rsid w:val="00224B1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Раздел 1.1"/>
    <w:basedOn w:val="ac"/>
    <w:link w:val="110"/>
    <w:qFormat/>
    <w:rsid w:val="00224B13"/>
    <w:pPr>
      <w:numPr>
        <w:ilvl w:val="0"/>
      </w:numPr>
      <w:spacing w:after="60" w:line="276" w:lineRule="auto"/>
      <w:ind w:firstLine="709"/>
      <w:jc w:val="both"/>
      <w:outlineLvl w:val="1"/>
    </w:pPr>
    <w:rPr>
      <w:rFonts w:ascii="Times New Roman" w:eastAsia="Segoe UI" w:hAnsi="Times New Roman" w:cs="Times New Roman"/>
      <w:sz w:val="24"/>
      <w:szCs w:val="24"/>
    </w:rPr>
  </w:style>
  <w:style w:type="character" w:customStyle="1" w:styleId="110">
    <w:name w:val="Раздел 1.1 Знак"/>
    <w:basedOn w:val="ad"/>
    <w:link w:val="11"/>
    <w:rsid w:val="00224B13"/>
    <w:rPr>
      <w:rFonts w:ascii="Times New Roman" w:eastAsia="Segoe UI" w:hAnsi="Times New Roman" w:cs="Times New Roman"/>
      <w:color w:val="5A5A5A" w:themeColor="text1" w:themeTint="A5"/>
      <w:spacing w:val="15"/>
      <w:sz w:val="24"/>
      <w:szCs w:val="24"/>
    </w:rPr>
  </w:style>
  <w:style w:type="paragraph" w:styleId="ac">
    <w:name w:val="Subtitle"/>
    <w:basedOn w:val="a"/>
    <w:next w:val="a"/>
    <w:link w:val="ad"/>
    <w:uiPriority w:val="11"/>
    <w:qFormat/>
    <w:rsid w:val="00224B13"/>
    <w:pPr>
      <w:numPr>
        <w:ilvl w:val="1"/>
      </w:numPr>
    </w:pPr>
    <w:rPr>
      <w:rFonts w:asciiTheme="minorHAnsi" w:eastAsiaTheme="minorEastAsia" w:hAnsiTheme="minorHAnsi" w:cstheme="minorBidi"/>
      <w:color w:val="5A5A5A" w:themeColor="text1" w:themeTint="A5"/>
      <w:spacing w:val="15"/>
    </w:rPr>
  </w:style>
  <w:style w:type="character" w:customStyle="1" w:styleId="ad">
    <w:name w:val="Подзаголовок Знак"/>
    <w:basedOn w:val="a0"/>
    <w:link w:val="ac"/>
    <w:uiPriority w:val="11"/>
    <w:rsid w:val="00224B13"/>
    <w:rPr>
      <w:rFonts w:eastAsiaTheme="minorEastAsia"/>
      <w:color w:val="5A5A5A" w:themeColor="text1" w:themeTint="A5"/>
      <w:spacing w:val="15"/>
    </w:rPr>
  </w:style>
  <w:style w:type="table" w:styleId="-33">
    <w:name w:val="List Table 3 Accent 3"/>
    <w:basedOn w:val="a1"/>
    <w:uiPriority w:val="48"/>
    <w:rsid w:val="00990C5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2">
    <w:name w:val="Plain Table 2"/>
    <w:basedOn w:val="a1"/>
    <w:uiPriority w:val="42"/>
    <w:rsid w:val="00990C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ssage-time">
    <w:name w:val="message-time"/>
    <w:basedOn w:val="a0"/>
    <w:rsid w:val="00BA2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082991">
      <w:bodyDiv w:val="1"/>
      <w:marLeft w:val="0"/>
      <w:marRight w:val="0"/>
      <w:marTop w:val="0"/>
      <w:marBottom w:val="0"/>
      <w:divBdr>
        <w:top w:val="none" w:sz="0" w:space="0" w:color="auto"/>
        <w:left w:val="none" w:sz="0" w:space="0" w:color="auto"/>
        <w:bottom w:val="none" w:sz="0" w:space="0" w:color="auto"/>
        <w:right w:val="none" w:sz="0" w:space="0" w:color="auto"/>
      </w:divBdr>
    </w:div>
    <w:div w:id="608782629">
      <w:bodyDiv w:val="1"/>
      <w:marLeft w:val="0"/>
      <w:marRight w:val="0"/>
      <w:marTop w:val="0"/>
      <w:marBottom w:val="0"/>
      <w:divBdr>
        <w:top w:val="none" w:sz="0" w:space="0" w:color="auto"/>
        <w:left w:val="none" w:sz="0" w:space="0" w:color="auto"/>
        <w:bottom w:val="none" w:sz="0" w:space="0" w:color="auto"/>
        <w:right w:val="none" w:sz="0" w:space="0" w:color="auto"/>
      </w:divBdr>
      <w:divsChild>
        <w:div w:id="1082141510">
          <w:marLeft w:val="0"/>
          <w:marRight w:val="0"/>
          <w:marTop w:val="0"/>
          <w:marBottom w:val="0"/>
          <w:divBdr>
            <w:top w:val="none" w:sz="0" w:space="0" w:color="auto"/>
            <w:left w:val="none" w:sz="0" w:space="0" w:color="auto"/>
            <w:bottom w:val="none" w:sz="0" w:space="0" w:color="auto"/>
            <w:right w:val="none" w:sz="0" w:space="0" w:color="auto"/>
          </w:divBdr>
        </w:div>
      </w:divsChild>
    </w:div>
    <w:div w:id="1832670660">
      <w:bodyDiv w:val="1"/>
      <w:marLeft w:val="0"/>
      <w:marRight w:val="0"/>
      <w:marTop w:val="0"/>
      <w:marBottom w:val="0"/>
      <w:divBdr>
        <w:top w:val="none" w:sz="0" w:space="0" w:color="auto"/>
        <w:left w:val="none" w:sz="0" w:space="0" w:color="auto"/>
        <w:bottom w:val="none" w:sz="0" w:space="0" w:color="auto"/>
        <w:right w:val="none" w:sz="0" w:space="0" w:color="auto"/>
      </w:divBdr>
      <w:divsChild>
        <w:div w:id="672414330">
          <w:marLeft w:val="0"/>
          <w:marRight w:val="0"/>
          <w:marTop w:val="0"/>
          <w:marBottom w:val="0"/>
          <w:divBdr>
            <w:top w:val="none" w:sz="0" w:space="0" w:color="auto"/>
            <w:left w:val="none" w:sz="0" w:space="0" w:color="auto"/>
            <w:bottom w:val="none" w:sz="0" w:space="0" w:color="auto"/>
            <w:right w:val="none" w:sz="0" w:space="0" w:color="auto"/>
          </w:divBdr>
        </w:div>
        <w:div w:id="1833401377">
          <w:marLeft w:val="0"/>
          <w:marRight w:val="0"/>
          <w:marTop w:val="0"/>
          <w:marBottom w:val="0"/>
          <w:divBdr>
            <w:top w:val="none" w:sz="0" w:space="0" w:color="auto"/>
            <w:left w:val="none" w:sz="0" w:space="0" w:color="auto"/>
            <w:bottom w:val="none" w:sz="0" w:space="0" w:color="auto"/>
            <w:right w:val="none" w:sz="0" w:space="0" w:color="auto"/>
          </w:divBdr>
        </w:div>
        <w:div w:id="495803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02038-A9E4-414B-9F8F-01069E0FA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820</Words>
  <Characters>4674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Емельяненко Ирина Андреевна</dc:creator>
  <cp:keywords/>
  <dc:description/>
  <cp:lastModifiedBy>Ларина Алёна Алексеевна</cp:lastModifiedBy>
  <cp:revision>2</cp:revision>
  <cp:lastPrinted>2024-03-25T08:59:00Z</cp:lastPrinted>
  <dcterms:created xsi:type="dcterms:W3CDTF">2024-03-27T08:00:00Z</dcterms:created>
  <dcterms:modified xsi:type="dcterms:W3CDTF">2024-03-27T08:00:00Z</dcterms:modified>
</cp:coreProperties>
</file>